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CA0" w:rsidRDefault="00457CA0" w:rsidP="00457CA0">
      <w:pPr>
        <w:rPr>
          <w:rFonts w:ascii="Calibri" w:hAnsi="Calibri" w:cs="Arial"/>
          <w:b/>
          <w:szCs w:val="22"/>
        </w:rPr>
      </w:pPr>
    </w:p>
    <w:p w:rsidR="00457CA0" w:rsidRDefault="00457CA0" w:rsidP="00457CA0">
      <w:pPr>
        <w:rPr>
          <w:rFonts w:ascii="Calibri" w:hAnsi="Calibri" w:cs="Arial"/>
          <w:b/>
          <w:szCs w:val="22"/>
        </w:rPr>
      </w:pPr>
    </w:p>
    <w:p w:rsidR="00457CA0" w:rsidRDefault="00457CA0" w:rsidP="00457CA0">
      <w:pPr>
        <w:rPr>
          <w:rFonts w:ascii="Calibri" w:hAnsi="Calibri" w:cs="Arial"/>
          <w:b/>
          <w:szCs w:val="22"/>
        </w:rPr>
      </w:pPr>
    </w:p>
    <w:p w:rsidR="00457CA0" w:rsidRDefault="00457CA0" w:rsidP="00457CA0">
      <w:pPr>
        <w:rPr>
          <w:rFonts w:ascii="Calibri" w:hAnsi="Calibri" w:cs="Arial"/>
          <w:b/>
          <w:szCs w:val="22"/>
        </w:rPr>
      </w:pPr>
    </w:p>
    <w:p w:rsidR="00457CA0" w:rsidRDefault="00457CA0" w:rsidP="00457CA0">
      <w:pPr>
        <w:rPr>
          <w:b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-238125</wp:posOffset>
            </wp:positionV>
            <wp:extent cx="661670" cy="653415"/>
            <wp:effectExtent l="19050" t="0" r="508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7CA0" w:rsidRDefault="00457CA0" w:rsidP="00457CA0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 </w:t>
      </w:r>
    </w:p>
    <w:p w:rsidR="00457CA0" w:rsidRDefault="00457CA0" w:rsidP="00457CA0">
      <w:pPr>
        <w:rPr>
          <w:rFonts w:cs="Calibri"/>
          <w:b/>
          <w:bCs/>
          <w:sz w:val="20"/>
          <w:szCs w:val="20"/>
        </w:rPr>
      </w:pPr>
    </w:p>
    <w:p w:rsidR="00457CA0" w:rsidRDefault="00457CA0" w:rsidP="00457CA0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ΕΛΛΗΝΙΚΗ ΔΗΜΟΚΡΑΤΙΑ</w:t>
      </w:r>
    </w:p>
    <w:p w:rsidR="00457CA0" w:rsidRDefault="00457CA0" w:rsidP="00457CA0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ΔΗΜΟΣ ΚΕΝΤΡΙΚΗΣ ΚΕΡΚΥΡΑΣ </w:t>
      </w:r>
    </w:p>
    <w:p w:rsidR="00457CA0" w:rsidRDefault="00457CA0" w:rsidP="00457CA0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&amp; ΔΙΑΠΟΝΤΙΩΝ ΝΗΣΩΝ </w:t>
      </w:r>
    </w:p>
    <w:p w:rsidR="00457CA0" w:rsidRDefault="00457CA0" w:rsidP="00457CA0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ΔΙΕΥΘΥΝΣΗ ΕΠΙΧΕΙΡΗΣΙΑΚΟΥ ΕΡΓΟΥ</w:t>
      </w:r>
    </w:p>
    <w:p w:rsidR="00457CA0" w:rsidRDefault="00457CA0" w:rsidP="00457CA0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ΤΜΗΜΑ ΠΟΛΙΤΙΚΗΣ ΠΡΟΣΤΑΣΙΑΣ </w:t>
      </w:r>
    </w:p>
    <w:p w:rsidR="00457CA0" w:rsidRDefault="00457CA0" w:rsidP="00457CA0">
      <w:pPr>
        <w:rPr>
          <w:rFonts w:cs="Calibri"/>
          <w:b/>
          <w:sz w:val="20"/>
          <w:szCs w:val="20"/>
        </w:rPr>
      </w:pPr>
    </w:p>
    <w:p w:rsidR="00457CA0" w:rsidRDefault="00457CA0" w:rsidP="00457CA0">
      <w:pPr>
        <w:tabs>
          <w:tab w:val="left" w:pos="7680"/>
        </w:tabs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</w:t>
      </w:r>
      <w:r>
        <w:rPr>
          <w:rFonts w:cs="Calibri"/>
          <w:b/>
          <w:sz w:val="20"/>
          <w:szCs w:val="20"/>
        </w:rPr>
        <w:tab/>
      </w:r>
    </w:p>
    <w:p w:rsidR="00457CA0" w:rsidRDefault="00457CA0" w:rsidP="00457CA0">
      <w:pPr>
        <w:jc w:val="center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ΥΠΟΔΕΙΓΜΑ ΟΙΚΟΝΟΜΙΚΗΣ ΠΡΟΣΦΟΡΑΣ</w:t>
      </w:r>
    </w:p>
    <w:p w:rsidR="00457CA0" w:rsidRDefault="00457CA0" w:rsidP="00457CA0">
      <w:pPr>
        <w:jc w:val="center"/>
        <w:rPr>
          <w:rFonts w:cs="Calibri"/>
          <w:b/>
          <w:bCs/>
          <w:u w:val="single"/>
        </w:rPr>
      </w:pPr>
    </w:p>
    <w:p w:rsidR="00457CA0" w:rsidRDefault="00457CA0" w:rsidP="00457CA0">
      <w:pPr>
        <w:pStyle w:val="1"/>
        <w:jc w:val="center"/>
        <w:rPr>
          <w:rFonts w:cs="Arial"/>
          <w:b w:val="0"/>
        </w:rPr>
      </w:pPr>
      <w:r>
        <w:rPr>
          <w:rFonts w:ascii="Calibri" w:hAnsi="Calibri"/>
          <w:sz w:val="22"/>
          <w:szCs w:val="22"/>
        </w:rPr>
        <w:t>«ΕΡΓΑΣΙΕΣ ΚΑΘΑΡΙΣΜΟΥ ΑΠΟ ΧΟΡΤΑ, ΘΑΜΝΟΥΣ ΚΑΙ ΚΛΑΔΙΑ ΔΕΝΤΡΩΝ ΓΙΑ ΤΗΝ ΑΠΟΦΥΓΗ ΠΥΡΚΑΓΙΑΣ ΣΤΗ Δ.Ε. ΚΕΡΚΥΡΑΙΩΝ</w:t>
      </w:r>
      <w:r>
        <w:rPr>
          <w:rFonts w:ascii="Calibri" w:hAnsi="Calibri" w:cs="Tahoma"/>
          <w:i/>
          <w:sz w:val="22"/>
          <w:szCs w:val="22"/>
        </w:rPr>
        <w:t>»</w:t>
      </w:r>
      <w:r>
        <w:rPr>
          <w:rFonts w:cs="Calibri"/>
          <w:b w:val="0"/>
          <w:bCs w:val="0"/>
          <w:sz w:val="24"/>
        </w:rPr>
        <w:t xml:space="preserve">                                                  </w:t>
      </w:r>
    </w:p>
    <w:p w:rsidR="00457CA0" w:rsidRDefault="00457CA0" w:rsidP="00457CA0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ΕΝΔΕΙΚΤΙΚΟΣ ΠΡΟΎΠΟΛΟΓΙΣΜΟΣ ΜΕΛΕΤΗΣ </w:t>
      </w:r>
      <w:r>
        <w:rPr>
          <w:rFonts w:ascii="Calibri" w:hAnsi="Calibri" w:cs="Calibri"/>
          <w:b/>
          <w:bCs/>
        </w:rPr>
        <w:t>: 24.800,00 ευρώ</w:t>
      </w:r>
    </w:p>
    <w:p w:rsidR="00457CA0" w:rsidRDefault="00457CA0" w:rsidP="00457CA0">
      <w:pPr>
        <w:pStyle w:val="a3"/>
        <w:ind w:left="426" w:right="-241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                                </w:t>
      </w:r>
    </w:p>
    <w:tbl>
      <w:tblPr>
        <w:tblW w:w="10776" w:type="dxa"/>
        <w:tblInd w:w="-787" w:type="dxa"/>
        <w:tblLayout w:type="fixed"/>
        <w:tblLook w:val="04A0"/>
      </w:tblPr>
      <w:tblGrid>
        <w:gridCol w:w="541"/>
        <w:gridCol w:w="2439"/>
        <w:gridCol w:w="1276"/>
        <w:gridCol w:w="1701"/>
        <w:gridCol w:w="1134"/>
        <w:gridCol w:w="1418"/>
        <w:gridCol w:w="847"/>
        <w:gridCol w:w="1420"/>
      </w:tblGrid>
      <w:tr w:rsidR="00457CA0" w:rsidTr="00457CA0">
        <w:trPr>
          <w:cantSplit/>
          <w:trHeight w:val="1134"/>
        </w:trPr>
        <w:tc>
          <w:tcPr>
            <w:tcW w:w="5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8"/>
              </w:rPr>
              <w:t>Α/Α</w:t>
            </w:r>
          </w:p>
        </w:tc>
        <w:tc>
          <w:tcPr>
            <w:tcW w:w="24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ΠΕΡΙΓΡΑΦΗ ΠΑΡΕΧΟΜΕΝΗΣ ΥΠΗΡΕΣΙΑΣ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ΠΟΣΟΤΗΤΑ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ΤΙΜΗ ΑΝΑ ΜΟΝΑΔΑ</w:t>
            </w:r>
          </w:p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ΜΕΤ/ΣΗΣ χωρίς Φ.Π.Α.</w:t>
            </w:r>
          </w:p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ΣΥΝΤ.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ΚΑΘΑΡΗ ΑΞΙΑ</w:t>
            </w:r>
          </w:p>
        </w:tc>
      </w:tr>
      <w:tr w:rsidR="00457CA0" w:rsidTr="00457CA0">
        <w:trPr>
          <w:trHeight w:val="278"/>
        </w:trPr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2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Φ.Π.Α.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</w:tr>
      <w:tr w:rsidR="00457CA0" w:rsidTr="00457CA0">
        <w:trPr>
          <w:trHeight w:val="600"/>
        </w:trPr>
        <w:tc>
          <w:tcPr>
            <w:tcW w:w="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ΚΑΘΑΡΙΣΜΟΣ ΠΑΡΟΔΙΑΣ ΑΝΕΠΙΘΥΜΗΤΗΣ ΒΛΑΣΤΗΣΗΣ ΕΚΤΟΣ ΟΙΚΙΣΜΩΝ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77312000-0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457CA0" w:rsidTr="00457CA0">
        <w:trPr>
          <w:trHeight w:val="600"/>
        </w:trPr>
        <w:tc>
          <w:tcPr>
            <w:tcW w:w="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ΚΑΘΑΡΙΣΜΟΣ ΑΝΕΠΙΘΥΜΗΤΗΣ ΒΛΑΣΤΗΣΗΣ ΣΕ ΔΗΜΟΤΙΚΑ ΚΑΙ ΙΔΙΩΤΙΚΑ ΓΗΠΕΔΑ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77312000-0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ΣΤΡΕΜΜΑ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55,00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457CA0" w:rsidTr="00457CA0">
        <w:trPr>
          <w:trHeight w:val="397"/>
        </w:trPr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ΣΥΝΟΛΟ ΚΑΘΑΡΗΣ ΑΞΙΑΣ ΧΩΡΙΣ ΦΠΑ  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      </w:t>
            </w:r>
          </w:p>
        </w:tc>
      </w:tr>
      <w:tr w:rsidR="00457CA0" w:rsidTr="00457CA0">
        <w:trPr>
          <w:trHeight w:val="397"/>
        </w:trPr>
        <w:tc>
          <w:tcPr>
            <w:tcW w:w="425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ΦΠΑ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        </w:t>
            </w:r>
          </w:p>
        </w:tc>
      </w:tr>
      <w:tr w:rsidR="00457CA0" w:rsidTr="00457CA0">
        <w:trPr>
          <w:trHeight w:val="397"/>
        </w:trPr>
        <w:tc>
          <w:tcPr>
            <w:tcW w:w="425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57CA0" w:rsidRDefault="00457C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CA0" w:rsidRDefault="00457CA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      </w:t>
            </w:r>
          </w:p>
        </w:tc>
      </w:tr>
    </w:tbl>
    <w:p w:rsidR="00457CA0" w:rsidRDefault="00457CA0" w:rsidP="00457CA0">
      <w:pPr>
        <w:pStyle w:val="a3"/>
        <w:ind w:left="426" w:right="-241"/>
        <w:jc w:val="center"/>
        <w:rPr>
          <w:rFonts w:cs="Calibri"/>
          <w:b/>
          <w:bCs/>
          <w:sz w:val="24"/>
          <w:szCs w:val="24"/>
        </w:rPr>
      </w:pPr>
    </w:p>
    <w:p w:rsidR="00457CA0" w:rsidRDefault="00457CA0" w:rsidP="00457CA0">
      <w:pPr>
        <w:tabs>
          <w:tab w:val="left" w:pos="8133"/>
        </w:tabs>
      </w:pPr>
      <w:r>
        <w:t>.</w:t>
      </w:r>
      <w:r>
        <w:tab/>
      </w:r>
    </w:p>
    <w:p w:rsidR="00457CA0" w:rsidRDefault="00457CA0" w:rsidP="00457CA0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</w:t>
      </w:r>
      <w:r>
        <w:rPr>
          <w:rFonts w:ascii="Calibri" w:hAnsi="Calibri" w:cs="Calibri"/>
          <w:b/>
          <w:sz w:val="20"/>
          <w:szCs w:val="20"/>
        </w:rPr>
        <w:t xml:space="preserve">Κέρκυρα,     /     /2021   </w:t>
      </w:r>
    </w:p>
    <w:p w:rsidR="00457CA0" w:rsidRDefault="00457CA0" w:rsidP="00457CA0">
      <w:pPr>
        <w:jc w:val="both"/>
        <w:rPr>
          <w:rFonts w:cs="Arial"/>
          <w:b/>
          <w:sz w:val="20"/>
          <w:szCs w:val="20"/>
        </w:rPr>
      </w:pPr>
    </w:p>
    <w:p w:rsidR="00457CA0" w:rsidRDefault="00457CA0" w:rsidP="00457CA0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Ο ΠΡΟΣΦΕΡΩΝ</w:t>
      </w:r>
    </w:p>
    <w:p w:rsidR="00457CA0" w:rsidRDefault="00457CA0" w:rsidP="00457CA0">
      <w:pPr>
        <w:rPr>
          <w:rFonts w:ascii="Calibri" w:hAnsi="Calibri" w:cs="Calibri"/>
          <w:b/>
          <w:szCs w:val="22"/>
        </w:rPr>
      </w:pPr>
    </w:p>
    <w:p w:rsidR="00773D7E" w:rsidRDefault="00773D7E"/>
    <w:sectPr w:rsidR="00773D7E" w:rsidSect="00773D7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57CA0"/>
    <w:rsid w:val="00457CA0"/>
    <w:rsid w:val="00773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457CA0"/>
    <w:pPr>
      <w:keepNext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457CA0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paragraph" w:styleId="a3">
    <w:name w:val="List Paragraph"/>
    <w:basedOn w:val="a"/>
    <w:uiPriority w:val="34"/>
    <w:qFormat/>
    <w:rsid w:val="00457CA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8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2021-05-28T08:33:00Z</dcterms:created>
  <dcterms:modified xsi:type="dcterms:W3CDTF">2021-05-28T08:34:00Z</dcterms:modified>
</cp:coreProperties>
</file>