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E2D" w:rsidRDefault="00225E2D" w:rsidP="00225E2D">
      <w:pPr>
        <w:jc w:val="center"/>
      </w:pPr>
    </w:p>
    <w:p w:rsidR="00225E2D" w:rsidRDefault="00225E2D" w:rsidP="00225E2D">
      <w:pPr>
        <w:jc w:val="center"/>
      </w:pPr>
    </w:p>
    <w:p w:rsidR="00225E2D" w:rsidRDefault="00225E2D" w:rsidP="00225E2D">
      <w:pPr>
        <w:rPr>
          <w:rFonts w:cs="Calibri"/>
          <w:b/>
          <w:bCs/>
          <w:sz w:val="20"/>
          <w:szCs w:val="20"/>
        </w:rPr>
      </w:pPr>
    </w:p>
    <w:p w:rsidR="00225E2D" w:rsidRDefault="00225E2D" w:rsidP="00225E2D">
      <w:pPr>
        <w:rPr>
          <w:rFonts w:cs="Calibri"/>
          <w:b/>
          <w:bCs/>
          <w:sz w:val="20"/>
          <w:szCs w:val="20"/>
        </w:rPr>
      </w:pPr>
    </w:p>
    <w:p w:rsidR="00225E2D" w:rsidRDefault="00225E2D" w:rsidP="00225E2D">
      <w:pPr>
        <w:rPr>
          <w:rFonts w:cs="Calibri"/>
          <w:b/>
          <w:bCs/>
          <w:sz w:val="20"/>
          <w:szCs w:val="20"/>
        </w:rPr>
      </w:pPr>
      <w:r>
        <w:rPr>
          <w:noProof/>
          <w:lang w:eastAsia="el-GR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241935</wp:posOffset>
            </wp:positionH>
            <wp:positionV relativeFrom="paragraph">
              <wp:posOffset>-542925</wp:posOffset>
            </wp:positionV>
            <wp:extent cx="659765" cy="651510"/>
            <wp:effectExtent l="19050" t="0" r="6985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240" t="-243" r="-240" b="-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6515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5E2D" w:rsidRDefault="00225E2D" w:rsidP="00225E2D">
      <w:pPr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ΕΛΛΗΝΙΚΗ ΔΗΜΟΚΡΑΤΙΑ</w:t>
      </w:r>
    </w:p>
    <w:p w:rsidR="00225E2D" w:rsidRDefault="00225E2D" w:rsidP="00225E2D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ΔΗΜΟΣ ΚΕΝΤΡΙΚΗΣ ΚΕΡΚΥΡΑΣ </w:t>
      </w:r>
    </w:p>
    <w:p w:rsidR="00225E2D" w:rsidRDefault="00225E2D" w:rsidP="00225E2D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&amp; ΔΙΑΠΟΝΤΙΩΝ ΝΗΣΩΝ </w:t>
      </w:r>
    </w:p>
    <w:p w:rsidR="00225E2D" w:rsidRDefault="00225E2D" w:rsidP="00225E2D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ΔΙΕΥΘΥΝΣΗ ΕΠΙΧΕΙΡΗΣΙΑΚΟΥ ΕΡΓΟΥ</w:t>
      </w:r>
    </w:p>
    <w:p w:rsidR="00225E2D" w:rsidRDefault="00225E2D" w:rsidP="00225E2D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ΤΜΗΜΑ ΣΥΝΕΡΓΕΙΟΥ ΚΑΘΗΜΕΡΙΝΟΤΗΤΑΣ </w:t>
      </w:r>
    </w:p>
    <w:p w:rsidR="00225E2D" w:rsidRDefault="00225E2D" w:rsidP="00225E2D">
      <w:pPr>
        <w:rPr>
          <w:rFonts w:ascii="Calibri" w:hAnsi="Calibri" w:cs="Calibri"/>
          <w:b/>
          <w:bCs/>
          <w:sz w:val="20"/>
          <w:szCs w:val="20"/>
        </w:rPr>
      </w:pPr>
    </w:p>
    <w:p w:rsidR="00225E2D" w:rsidRDefault="00225E2D" w:rsidP="00225E2D">
      <w:pPr>
        <w:pStyle w:val="1"/>
        <w:jc w:val="both"/>
      </w:pPr>
      <w:r>
        <w:rPr>
          <w:rFonts w:ascii="Calibri" w:hAnsi="Calibri" w:cs="Calibri"/>
          <w:sz w:val="22"/>
          <w:szCs w:val="22"/>
        </w:rPr>
        <w:t xml:space="preserve">«ΠΡΟΜΗΘΕΙΑ </w:t>
      </w:r>
      <w:r>
        <w:rPr>
          <w:rFonts w:ascii="Calibri" w:hAnsi="Calibri" w:cs="Calibri"/>
          <w:sz w:val="22"/>
          <w:szCs w:val="22"/>
          <w:lang w:val="el-GR"/>
        </w:rPr>
        <w:t>ΧΡΩΜΑΤΩΝ ΚΑΙ ΣΥΝΑΦΩΝ ΥΛΙΚΩΝ ΓΙΑ ΤΗ ΣΥΝΤΗΡΗΣΗ ΔΗΜΟΤΙΚΩΝ ΚΤΙΡΙΩΝ ΚΑΙ ΔΙΑΓΡΑΜΜΙΣΗ ΚΟΙΝΟΧΡΗΣΤΩΝ ΧΩΡΩΝ</w:t>
      </w:r>
      <w:r>
        <w:rPr>
          <w:rFonts w:ascii="Calibri" w:hAnsi="Calibri" w:cs="Calibri"/>
          <w:sz w:val="22"/>
          <w:szCs w:val="22"/>
        </w:rPr>
        <w:t>»</w:t>
      </w:r>
    </w:p>
    <w:p w:rsidR="00225E2D" w:rsidRDefault="00225E2D" w:rsidP="00225E2D">
      <w:pPr>
        <w:jc w:val="center"/>
        <w:rPr>
          <w:rFonts w:ascii="Calibri" w:hAnsi="Calibri" w:cs="Calibri"/>
          <w:lang/>
        </w:rPr>
      </w:pPr>
    </w:p>
    <w:p w:rsidR="00225E2D" w:rsidRDefault="00225E2D" w:rsidP="00225E2D">
      <w:pPr>
        <w:jc w:val="center"/>
      </w:pPr>
      <w:r>
        <w:rPr>
          <w:rFonts w:ascii="Calibri" w:hAnsi="Calibri" w:cs="Calibri"/>
          <w:b/>
          <w:bCs/>
          <w:u w:val="single"/>
          <w:lang/>
        </w:rPr>
        <w:t>ΟΙΚΟΝΟΜΙΚΗ ΠΡΟΣΦΟΡΑ</w:t>
      </w:r>
    </w:p>
    <w:p w:rsidR="00225E2D" w:rsidRDefault="00225E2D" w:rsidP="00225E2D">
      <w:pPr>
        <w:jc w:val="center"/>
        <w:rPr>
          <w:rFonts w:ascii="Calibri" w:hAnsi="Calibri" w:cs="Calibri"/>
          <w:b/>
          <w:bCs/>
          <w:u w:val="single"/>
          <w:lang/>
        </w:rPr>
      </w:pPr>
    </w:p>
    <w:p w:rsidR="00225E2D" w:rsidRDefault="00225E2D" w:rsidP="00225E2D">
      <w:pPr>
        <w:jc w:val="center"/>
        <w:rPr>
          <w:rFonts w:ascii="Calibri" w:hAnsi="Calibri" w:cs="Calibri"/>
          <w:b/>
          <w:bCs/>
          <w:u w:val="single"/>
          <w:lang/>
        </w:rPr>
      </w:pPr>
    </w:p>
    <w:tbl>
      <w:tblPr>
        <w:tblW w:w="10720" w:type="dxa"/>
        <w:tblInd w:w="-780" w:type="dxa"/>
        <w:tblLayout w:type="fixed"/>
        <w:tblLook w:val="0000"/>
      </w:tblPr>
      <w:tblGrid>
        <w:gridCol w:w="567"/>
        <w:gridCol w:w="1414"/>
        <w:gridCol w:w="146"/>
        <w:gridCol w:w="1128"/>
        <w:gridCol w:w="1274"/>
        <w:gridCol w:w="1275"/>
        <w:gridCol w:w="1284"/>
        <w:gridCol w:w="567"/>
        <w:gridCol w:w="841"/>
        <w:gridCol w:w="718"/>
        <w:gridCol w:w="1437"/>
        <w:gridCol w:w="40"/>
        <w:gridCol w:w="9"/>
        <w:gridCol w:w="20"/>
      </w:tblGrid>
      <w:tr w:rsidR="00225E2D" w:rsidTr="00225E2D">
        <w:trPr>
          <w:cantSplit/>
          <w:trHeight w:val="1134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6"/>
                <w:szCs w:val="18"/>
              </w:rPr>
              <w:t>Α/Α</w:t>
            </w:r>
          </w:p>
        </w:tc>
        <w:tc>
          <w:tcPr>
            <w:tcW w:w="141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ΠΕΡΙΓΡΑΦΗ ΕΙΔΟΥΣ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CPV</w:t>
            </w:r>
          </w:p>
        </w:tc>
        <w:tc>
          <w:tcPr>
            <w:tcW w:w="12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ΜΟΝΑΔΑ ΜΕΤΡΗΣΗΣ</w:t>
            </w:r>
          </w:p>
        </w:tc>
        <w:tc>
          <w:tcPr>
            <w:tcW w:w="25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ΠΟΣΟΤΗΤΑ</w:t>
            </w:r>
          </w:p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Ανά Κ.Α.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textDirection w:val="btLr"/>
            <w:vAlign w:val="center"/>
          </w:tcPr>
          <w:p w:rsidR="00225E2D" w:rsidRDefault="00225E2D" w:rsidP="00F62529">
            <w:pPr>
              <w:ind w:left="113" w:right="113"/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ΣΥΝΟΛΙΚΗ ΠΟΣΟΤΗΤΑ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ΤΙΜΗ ΑΝΑ ΜΟΝΑΔΑ</w:t>
            </w:r>
          </w:p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ΜΕΤ/ΣΗΣ χωρίς Φ.Π.Α.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textDirection w:val="tbRlV"/>
            <w:vAlign w:val="center"/>
          </w:tcPr>
          <w:p w:rsidR="00225E2D" w:rsidRDefault="00225E2D" w:rsidP="00F62529">
            <w:pPr>
              <w:ind w:left="113" w:right="113"/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ΣΥΝΤ.  Φ.Π.Α</w:t>
            </w:r>
          </w:p>
        </w:tc>
        <w:tc>
          <w:tcPr>
            <w:tcW w:w="1506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ΔΑΠΑΝΗ</w:t>
            </w:r>
          </w:p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σε ευρώ</w:t>
            </w:r>
          </w:p>
        </w:tc>
      </w:tr>
      <w:tr w:rsidR="00225E2D" w:rsidTr="00225E2D">
        <w:trPr>
          <w:cantSplit/>
          <w:trHeight w:val="50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255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extDirection w:val="tbRlV"/>
            <w:vAlign w:val="center"/>
          </w:tcPr>
          <w:p w:rsidR="00225E2D" w:rsidRDefault="00225E2D" w:rsidP="00F62529">
            <w:pPr>
              <w:snapToGrid w:val="0"/>
              <w:ind w:left="113" w:right="113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06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4529" w:type="dxa"/>
            <w:gridSpan w:val="5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70.05.6661.002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val="en-US"/>
              </w:rPr>
              <w:t>70.05.6662.0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3603" w:type="dxa"/>
            <w:gridSpan w:val="5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Χρώμα πράσινο μεταλλικών επιφανειών</w:t>
            </w:r>
          </w:p>
        </w:tc>
        <w:tc>
          <w:tcPr>
            <w:tcW w:w="11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44812210-0</w:t>
            </w:r>
          </w:p>
        </w:tc>
        <w:tc>
          <w:tcPr>
            <w:tcW w:w="12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841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Χρώμα ακρυλικό άσπρο εσωτερικού χώρου</w:t>
            </w:r>
          </w:p>
        </w:tc>
        <w:tc>
          <w:tcPr>
            <w:tcW w:w="1128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44111400-5</w:t>
            </w:r>
          </w:p>
        </w:tc>
        <w:tc>
          <w:tcPr>
            <w:tcW w:w="1274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84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84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Χρώμα ακρυλικό άσπρο εξωτερικού χώρου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44111400-5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Βερνίκι ξύλου σατινέ άχρωμο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44820000-4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Άσπρο ακρυλικό χρώμα διαγράμμισης οδών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44811000-8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1560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Κίτρινο ακρυλικό χρώμα διαγράμμισης οδών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44811000-8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841" w:type="dxa"/>
            <w:tcBorders>
              <w:top w:val="single" w:sz="8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blPrEx>
          <w:tblCellMar>
            <w:left w:w="0" w:type="dxa"/>
            <w:right w:w="0" w:type="dxa"/>
          </w:tblCellMar>
        </w:tblPrEx>
        <w:trPr>
          <w:gridAfter w:val="1"/>
          <w:wAfter w:w="20" w:type="dxa"/>
          <w:trHeight w:val="6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Μπλε ακρυλικό χρώμα διαγράμμισης οδών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44811000-8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9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225E2D" w:rsidRDefault="00225E2D" w:rsidP="00F62529">
            <w:pPr>
              <w:snapToGrid w:val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Γυάλινα ανακλαστικά σφαιρίδια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34922110-0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Διαλυτικό νίτρου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44832000-1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1560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Ανταλλακτικό ρολό βαφής 18 εκατοστών</w:t>
            </w:r>
          </w:p>
        </w:tc>
        <w:tc>
          <w:tcPr>
            <w:tcW w:w="1128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39224210-3</w:t>
            </w:r>
          </w:p>
        </w:tc>
        <w:tc>
          <w:tcPr>
            <w:tcW w:w="127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41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Πινέλο διπλής τρίχας έξι εκατοστών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39224210-3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proofErr w:type="spellStart"/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Κονταροπίνελο</w:t>
            </w:r>
            <w:proofErr w:type="spellEnd"/>
          </w:p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Νο3 75</w:t>
            </w:r>
            <w:r>
              <w:rPr>
                <w:rFonts w:cs="Calibri"/>
                <w:b/>
                <w:bCs/>
                <w:color w:val="000000"/>
                <w:sz w:val="18"/>
                <w:szCs w:val="18"/>
                <w:lang w:val="en-US"/>
              </w:rPr>
              <w:t>mm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39224210-3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Τεμάχιο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24%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3255" w:type="dxa"/>
            <w:gridSpan w:val="4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9" w:type="dxa"/>
            <w:gridSpan w:val="6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ΣΥΝΟΛΟ ΚΑΘΑΡΗΣ ΑΞΙΑΣ ΠΕΡΑΝ ΦΠΑ   </w:t>
            </w:r>
          </w:p>
        </w:tc>
        <w:tc>
          <w:tcPr>
            <w:tcW w:w="1477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3255" w:type="dxa"/>
            <w:gridSpan w:val="4"/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9" w:type="dxa"/>
            <w:gridSpan w:val="6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ΦΠΑ </w:t>
            </w:r>
          </w:p>
        </w:tc>
        <w:tc>
          <w:tcPr>
            <w:tcW w:w="1477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25E2D" w:rsidTr="00225E2D">
        <w:trPr>
          <w:gridAfter w:val="2"/>
          <w:wAfter w:w="29" w:type="dxa"/>
          <w:trHeight w:val="600"/>
        </w:trPr>
        <w:tc>
          <w:tcPr>
            <w:tcW w:w="3255" w:type="dxa"/>
            <w:gridSpan w:val="4"/>
            <w:shd w:val="clear" w:color="auto" w:fill="auto"/>
          </w:tcPr>
          <w:p w:rsidR="00225E2D" w:rsidRDefault="00225E2D" w:rsidP="00F62529">
            <w:pPr>
              <w:snapToGrid w:val="0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959" w:type="dxa"/>
            <w:gridSpan w:val="6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jc w:val="center"/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ΣΥΝΟΛΟ ΔΑΠΑΝΗΣ ΣΥΜΠΕΡΙΛΑΜΒΑΝΟΜΕΝΟΥ ΦΠΑ</w:t>
            </w:r>
          </w:p>
        </w:tc>
        <w:tc>
          <w:tcPr>
            <w:tcW w:w="1477" w:type="dxa"/>
            <w:gridSpan w:val="2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25E2D" w:rsidRDefault="00225E2D" w:rsidP="00F62529">
            <w:pPr>
              <w:snapToGrid w:val="0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225E2D" w:rsidRDefault="00225E2D" w:rsidP="00225E2D">
      <w:pPr>
        <w:jc w:val="center"/>
      </w:pPr>
    </w:p>
    <w:p w:rsidR="00225E2D" w:rsidRDefault="00225E2D" w:rsidP="00225E2D">
      <w:pPr>
        <w:pStyle w:val="10"/>
        <w:ind w:right="-1"/>
        <w:jc w:val="center"/>
      </w:pPr>
    </w:p>
    <w:p w:rsidR="00225E2D" w:rsidRDefault="00225E2D" w:rsidP="00225E2D">
      <w:pPr>
        <w:pStyle w:val="10"/>
        <w:ind w:right="-1"/>
        <w:jc w:val="center"/>
      </w:pPr>
    </w:p>
    <w:p w:rsidR="00225E2D" w:rsidRDefault="00225E2D" w:rsidP="00225E2D">
      <w:pPr>
        <w:pStyle w:val="10"/>
        <w:ind w:right="-1"/>
        <w:jc w:val="center"/>
      </w:pPr>
      <w:r>
        <w:rPr>
          <w:rFonts w:eastAsia="Calibri" w:cs="Calibri"/>
        </w:rPr>
        <w:t xml:space="preserve">                 </w:t>
      </w:r>
    </w:p>
    <w:p w:rsidR="00225E2D" w:rsidRDefault="00225E2D" w:rsidP="00225E2D">
      <w:pPr>
        <w:pStyle w:val="10"/>
        <w:ind w:right="-1"/>
        <w:jc w:val="center"/>
      </w:pPr>
      <w:r>
        <w:rPr>
          <w:rFonts w:eastAsia="Calibri" w:cs="Calibri"/>
        </w:rPr>
        <w:t xml:space="preserve">                                                                  </w:t>
      </w:r>
      <w:r>
        <w:rPr>
          <w:b/>
          <w:sz w:val="24"/>
          <w:szCs w:val="24"/>
        </w:rPr>
        <w:t xml:space="preserve">Κέρκυρα   /   /2021                                                                                                                                            </w:t>
      </w:r>
    </w:p>
    <w:p w:rsidR="00225E2D" w:rsidRDefault="00225E2D" w:rsidP="00225E2D">
      <w:pPr>
        <w:rPr>
          <w:b/>
          <w:bCs/>
        </w:rPr>
      </w:pPr>
    </w:p>
    <w:p w:rsidR="00225E2D" w:rsidRDefault="00225E2D" w:rsidP="00225E2D">
      <w:pPr>
        <w:jc w:val="center"/>
      </w:pPr>
      <w:r>
        <w:t xml:space="preserve">                                                                                                                                                                 </w:t>
      </w:r>
    </w:p>
    <w:p w:rsidR="00225E2D" w:rsidRDefault="00225E2D" w:rsidP="00225E2D">
      <w:pPr>
        <w:pStyle w:val="10"/>
        <w:ind w:right="-1"/>
        <w:jc w:val="center"/>
        <w:rPr>
          <w:b/>
          <w:sz w:val="24"/>
          <w:szCs w:val="24"/>
          <w:lang w:val="en-US"/>
        </w:rPr>
      </w:pPr>
      <w:r>
        <w:rPr>
          <w:rFonts w:eastAsia="Calibri" w:cs="Calibri"/>
          <w:b/>
          <w:sz w:val="24"/>
          <w:szCs w:val="24"/>
        </w:rPr>
        <w:t xml:space="preserve">                                                              </w:t>
      </w:r>
      <w:r>
        <w:rPr>
          <w:b/>
          <w:sz w:val="24"/>
          <w:szCs w:val="24"/>
        </w:rPr>
        <w:t>Ο ΠΡΟΣΦΕΡΩΝ</w:t>
      </w:r>
    </w:p>
    <w:p w:rsidR="00225E2D" w:rsidRDefault="00225E2D" w:rsidP="00225E2D">
      <w:pPr>
        <w:pStyle w:val="10"/>
        <w:ind w:right="-1"/>
        <w:jc w:val="center"/>
        <w:rPr>
          <w:b/>
          <w:sz w:val="24"/>
          <w:szCs w:val="24"/>
          <w:lang w:val="en-US"/>
        </w:rPr>
      </w:pPr>
    </w:p>
    <w:p w:rsidR="00225E2D" w:rsidRDefault="00225E2D" w:rsidP="00225E2D">
      <w:pPr>
        <w:pStyle w:val="10"/>
        <w:ind w:right="-1"/>
        <w:jc w:val="center"/>
        <w:rPr>
          <w:b/>
          <w:sz w:val="24"/>
          <w:szCs w:val="24"/>
          <w:lang w:val="en-US"/>
        </w:rPr>
      </w:pPr>
    </w:p>
    <w:p w:rsidR="00225E2D" w:rsidRDefault="00225E2D" w:rsidP="00225E2D">
      <w:pPr>
        <w:pStyle w:val="10"/>
        <w:ind w:right="-1"/>
        <w:jc w:val="center"/>
        <w:rPr>
          <w:b/>
          <w:sz w:val="24"/>
          <w:szCs w:val="24"/>
          <w:lang w:val="en-US"/>
        </w:rPr>
      </w:pPr>
    </w:p>
    <w:p w:rsidR="003024AD" w:rsidRDefault="003024AD"/>
    <w:sectPr w:rsidR="003024AD" w:rsidSect="003024A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7">
    <w:altName w:val="Times New Roman"/>
    <w:charset w:val="A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225E2D"/>
    <w:rsid w:val="00225E2D"/>
    <w:rsid w:val="00302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E2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Char"/>
    <w:qFormat/>
    <w:rsid w:val="00225E2D"/>
    <w:pPr>
      <w:keepNext/>
      <w:numPr>
        <w:numId w:val="1"/>
      </w:numPr>
      <w:outlineLvl w:val="0"/>
    </w:pPr>
    <w:rPr>
      <w:b/>
      <w:bCs/>
      <w:sz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225E2D"/>
    <w:rPr>
      <w:rFonts w:ascii="Times New Roman" w:eastAsia="Times New Roman" w:hAnsi="Times New Roman" w:cs="Times New Roman"/>
      <w:b/>
      <w:bCs/>
      <w:sz w:val="20"/>
      <w:szCs w:val="24"/>
      <w:lang w:eastAsia="zh-CN"/>
    </w:rPr>
  </w:style>
  <w:style w:type="paragraph" w:customStyle="1" w:styleId="10">
    <w:name w:val="Χωρίς διάστιχο1"/>
    <w:rsid w:val="00225E2D"/>
    <w:pPr>
      <w:suppressAutoHyphens/>
      <w:spacing w:after="0" w:line="100" w:lineRule="atLeast"/>
    </w:pPr>
    <w:rPr>
      <w:rFonts w:ascii="Calibri" w:eastAsia="SimSun" w:hAnsi="Calibri" w:cs="font277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2021-10-06T11:39:00Z</dcterms:created>
  <dcterms:modified xsi:type="dcterms:W3CDTF">2021-10-06T11:40:00Z</dcterms:modified>
</cp:coreProperties>
</file>