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768" w:rsidRDefault="00DB2768" w:rsidP="00DB2768">
      <w:pPr>
        <w:spacing w:line="240" w:lineRule="auto"/>
        <w:rPr>
          <w:rFonts w:ascii="Calibri" w:hAnsi="Calibri" w:cs="Calibri"/>
        </w:rPr>
      </w:pPr>
      <w:r>
        <w:rPr>
          <w:noProof/>
        </w:rPr>
        <w:drawing>
          <wp:inline distT="0" distB="0" distL="0" distR="0">
            <wp:extent cx="558800" cy="650875"/>
            <wp:effectExtent l="0" t="0" r="0" b="0"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768" w:rsidRDefault="00DB2768" w:rsidP="00DB2768">
      <w:pPr>
        <w:spacing w:line="240" w:lineRule="auto"/>
        <w:contextualSpacing/>
        <w:rPr>
          <w:rFonts w:cs="Calibri"/>
          <w:b/>
        </w:rPr>
      </w:pPr>
      <w:bookmarkStart w:id="0" w:name="_Toc84601810"/>
      <w:bookmarkEnd w:id="0"/>
      <w:r>
        <w:rPr>
          <w:rFonts w:cs="Calibri"/>
          <w:b/>
        </w:rPr>
        <w:t>ΕΛΛΗΝΙΚΗ ΔΗΜΟΚΡΑΤΙΑ</w:t>
      </w:r>
    </w:p>
    <w:p w:rsidR="00DB2768" w:rsidRDefault="00DB2768" w:rsidP="00DB2768">
      <w:pPr>
        <w:spacing w:line="240" w:lineRule="auto"/>
        <w:contextualSpacing/>
        <w:rPr>
          <w:rFonts w:ascii="Calibri" w:hAnsi="Calibri" w:cs="Calibri"/>
          <w:b/>
        </w:rPr>
      </w:pPr>
      <w:r>
        <w:rPr>
          <w:rFonts w:cs="Calibri"/>
          <w:b/>
        </w:rPr>
        <w:t xml:space="preserve">ΝΟΜΟΣ ΚΕΡΚΥΡΑΣ                                                                             </w:t>
      </w:r>
    </w:p>
    <w:p w:rsidR="00DB2768" w:rsidRDefault="00DB2768" w:rsidP="00DB2768">
      <w:pPr>
        <w:spacing w:line="240" w:lineRule="auto"/>
        <w:contextualSpacing/>
        <w:rPr>
          <w:rFonts w:ascii="Calibri" w:hAnsi="Calibri" w:cs="Calibri"/>
          <w:b/>
        </w:rPr>
      </w:pPr>
      <w:r>
        <w:rPr>
          <w:rFonts w:cs="Calibri"/>
          <w:b/>
        </w:rPr>
        <w:t xml:space="preserve">ΔΗΜΟΣ ΚΕΝΤΡΙΚΗΣ ΚΕΡΚΥΡΑΣ    </w:t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</w:p>
    <w:p w:rsidR="00DB2768" w:rsidRDefault="00DB2768" w:rsidP="00DB2768">
      <w:pPr>
        <w:spacing w:line="240" w:lineRule="auto"/>
        <w:contextualSpacing/>
        <w:rPr>
          <w:rFonts w:ascii="Calibri" w:hAnsi="Calibri" w:cs="Calibri"/>
          <w:b/>
        </w:rPr>
      </w:pPr>
      <w:r>
        <w:rPr>
          <w:rFonts w:cs="Calibri"/>
          <w:b/>
        </w:rPr>
        <w:t xml:space="preserve">ΚΑΙ ΔΙΑΠΟΝΤΙΩΝ ΝΗΣΩΝ                                                </w:t>
      </w:r>
    </w:p>
    <w:p w:rsidR="00DB2768" w:rsidRDefault="00DB2768" w:rsidP="00DB2768">
      <w:pPr>
        <w:spacing w:line="240" w:lineRule="auto"/>
        <w:contextualSpacing/>
        <w:rPr>
          <w:rFonts w:ascii="Calibri" w:hAnsi="Calibri" w:cs="Calibri"/>
          <w:b/>
        </w:rPr>
      </w:pPr>
      <w:r>
        <w:rPr>
          <w:rFonts w:cs="Calibri"/>
          <w:b/>
        </w:rPr>
        <w:t>ΔΙΕΥΘΥΝΣΗ ΚΟΙΝΩΝΙΚΗΣ ΠΡΟΣΤΑΣΙΑΣ</w:t>
      </w:r>
    </w:p>
    <w:p w:rsidR="00DB2768" w:rsidRDefault="00DB2768" w:rsidP="00DB2768">
      <w:pPr>
        <w:spacing w:line="240" w:lineRule="auto"/>
        <w:contextualSpacing/>
        <w:rPr>
          <w:rFonts w:ascii="Calibri" w:hAnsi="Calibri" w:cs="Calibri"/>
          <w:b/>
        </w:rPr>
      </w:pPr>
      <w:r>
        <w:rPr>
          <w:rFonts w:cs="Calibri"/>
          <w:b/>
        </w:rPr>
        <w:t>ΠΑΙΔΕΙΑΣ, ΠΟΛΙΤΙΣΜΟΥ &amp; ΑΘΛΗΤΙΣΜΟΥ</w:t>
      </w:r>
    </w:p>
    <w:p w:rsidR="00DB2768" w:rsidRDefault="00DB2768" w:rsidP="00DB2768">
      <w:pPr>
        <w:spacing w:line="240" w:lineRule="auto"/>
        <w:contextualSpacing/>
        <w:rPr>
          <w:rFonts w:ascii="Calibri" w:hAnsi="Calibri"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ΠΑΙΔΕΙΑΣ &amp; ΔΙΑ ΒΙΟΥ ΜΑΘΗΣΗΣ </w:t>
      </w:r>
    </w:p>
    <w:p w:rsidR="00DB2768" w:rsidRDefault="00DB2768" w:rsidP="00DB2768">
      <w:pPr>
        <w:rPr>
          <w:rFonts w:ascii="Calibri" w:hAnsi="Calibri" w:cs="Calibri"/>
          <w:b/>
        </w:rPr>
      </w:pPr>
    </w:p>
    <w:p w:rsidR="00DB2768" w:rsidRDefault="00DB2768" w:rsidP="00DB2768">
      <w:pPr>
        <w:jc w:val="center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«ΣΙΤΙΣΗ ΜΑΘΗΤΩΝ ΜΟΥΣΙΚΟΥ ΣΧΟΛΕΙΟΥ ΚΕΡΚΥΡΑΣ  2022-2023</w:t>
      </w:r>
      <w:r>
        <w:rPr>
          <w:rFonts w:cs="Calibri"/>
        </w:rPr>
        <w:t>».</w:t>
      </w:r>
    </w:p>
    <w:p w:rsidR="00DB2768" w:rsidRDefault="00DB2768" w:rsidP="00DB2768">
      <w:pPr>
        <w:rPr>
          <w:rFonts w:ascii="Calibri" w:hAnsi="Calibri" w:cs="Calibri"/>
        </w:rPr>
      </w:pPr>
    </w:p>
    <w:p w:rsidR="00DB2768" w:rsidRDefault="00DB2768" w:rsidP="00DB2768">
      <w:pPr>
        <w:jc w:val="center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ΟΙΚΟΝΟΜΙΚΗ ΠΡΟΣΦΟΡΑ</w:t>
      </w:r>
    </w:p>
    <w:p w:rsidR="00DB2768" w:rsidRDefault="00DB2768" w:rsidP="00DB2768">
      <w:pPr>
        <w:rPr>
          <w:rFonts w:ascii="Calibri" w:hAnsi="Calibri" w:cs="Calibri"/>
        </w:rPr>
      </w:pPr>
    </w:p>
    <w:p w:rsidR="00DB2768" w:rsidRDefault="00DB2768" w:rsidP="00DB2768">
      <w:pPr>
        <w:pStyle w:val="a3"/>
        <w:rPr>
          <w:szCs w:val="22"/>
          <w:lang w:val="el-GR"/>
        </w:rPr>
      </w:pPr>
      <w:r>
        <w:rPr>
          <w:szCs w:val="22"/>
          <w:lang w:val="el-GR"/>
        </w:rPr>
        <w:t>Η</w:t>
      </w:r>
      <w:r>
        <w:rPr>
          <w:bCs/>
          <w:szCs w:val="22"/>
          <w:lang w:val="el-GR"/>
        </w:rPr>
        <w:t xml:space="preserve"> προμήθεια έτοιμου φαγητού</w:t>
      </w:r>
      <w:r>
        <w:rPr>
          <w:szCs w:val="22"/>
          <w:lang w:val="el-GR"/>
        </w:rPr>
        <w:t xml:space="preserve">  ανά ημέρα θα γίνει σύμφωνα με το εβδομαδιαίο μενού  που αναφέρεται αναλυτικά στην Ε.Σ.Υ.</w:t>
      </w:r>
    </w:p>
    <w:p w:rsidR="00DB2768" w:rsidRDefault="00DB2768" w:rsidP="00DB2768">
      <w:pPr>
        <w:pStyle w:val="a4"/>
        <w:rPr>
          <w:rFonts w:ascii="Calibri" w:hAnsi="Calibri" w:cs="Calibri"/>
          <w:szCs w:val="22"/>
          <w:lang w:val="el-GR"/>
        </w:rPr>
      </w:pPr>
    </w:p>
    <w:tbl>
      <w:tblPr>
        <w:tblW w:w="9654" w:type="dxa"/>
        <w:tblInd w:w="93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1930"/>
        <w:gridCol w:w="1931"/>
        <w:gridCol w:w="1931"/>
        <w:gridCol w:w="1931"/>
        <w:gridCol w:w="1931"/>
      </w:tblGrid>
      <w:tr w:rsidR="00DB2768" w:rsidTr="00E31DBE">
        <w:trPr>
          <w:trHeight w:val="780"/>
        </w:trPr>
        <w:tc>
          <w:tcPr>
            <w:tcW w:w="19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ΠΕΡΙΓΡΑΦΗ</w:t>
            </w:r>
          </w:p>
        </w:tc>
        <w:tc>
          <w:tcPr>
            <w:tcW w:w="1931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ΑΡΙΘΜΟΣ  ΗΜΕΡΩΝ</w:t>
            </w:r>
          </w:p>
        </w:tc>
        <w:tc>
          <w:tcPr>
            <w:tcW w:w="1931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ΑΡΙΘΜΟΣ  ΜΑΘΗΤΩΝ</w:t>
            </w:r>
          </w:p>
        </w:tc>
        <w:tc>
          <w:tcPr>
            <w:tcW w:w="1931" w:type="dxa"/>
            <w:tcBorders>
              <w:top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ΤΙΜΗ ΜΟΝΑΔΑΣ</w:t>
            </w:r>
          </w:p>
        </w:tc>
        <w:tc>
          <w:tcPr>
            <w:tcW w:w="1931" w:type="dxa"/>
            <w:tcBorders>
              <w:top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ΣΥΝΟΛΟ</w:t>
            </w:r>
          </w:p>
        </w:tc>
      </w:tr>
      <w:tr w:rsidR="00DB2768" w:rsidTr="00E31DBE">
        <w:trPr>
          <w:trHeight w:val="387"/>
        </w:trPr>
        <w:tc>
          <w:tcPr>
            <w:tcW w:w="1930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DB2768" w:rsidRDefault="00DB2768" w:rsidP="00E31DBE">
            <w:pPr>
              <w:rPr>
                <w:rFonts w:ascii="Calibri" w:hAnsi="Calibri" w:cs="Calibri"/>
              </w:rPr>
            </w:pPr>
            <w:r>
              <w:rPr>
                <w:rFonts w:cs="Calibri"/>
              </w:rPr>
              <w:t>ΠΡΟΜΗΘΕΙΑ ΕΤΟΙΜΟΥ ΦΑΓΗΤΟΥ ΑΝΑ ΑΤΟΜΟ ΣΕ ΗΜΕΡΗΣΙΑ ΒΑΣΗ</w:t>
            </w:r>
          </w:p>
        </w:tc>
        <w:tc>
          <w:tcPr>
            <w:tcW w:w="193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160</w:t>
            </w:r>
          </w:p>
        </w:tc>
        <w:tc>
          <w:tcPr>
            <w:tcW w:w="193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230, απόκλιση 10% = </w:t>
            </w:r>
            <w:r>
              <w:rPr>
                <w:rFonts w:cs="Calibri"/>
                <w:lang w:val="en-US"/>
              </w:rPr>
              <w:t>2</w:t>
            </w:r>
            <w:r>
              <w:rPr>
                <w:rFonts w:cs="Calibri"/>
              </w:rPr>
              <w:t>53</w:t>
            </w:r>
          </w:p>
        </w:tc>
        <w:tc>
          <w:tcPr>
            <w:tcW w:w="193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>3,10</w:t>
            </w:r>
          </w:p>
        </w:tc>
        <w:tc>
          <w:tcPr>
            <w:tcW w:w="1931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</w:p>
        </w:tc>
      </w:tr>
      <w:tr w:rsidR="00DB2768" w:rsidTr="00E31DBE">
        <w:trPr>
          <w:trHeight w:val="284"/>
        </w:trPr>
        <w:tc>
          <w:tcPr>
            <w:tcW w:w="7723" w:type="dxa"/>
            <w:gridSpan w:val="4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bottom"/>
          </w:tcPr>
          <w:p w:rsidR="00DB2768" w:rsidRDefault="00DB2768" w:rsidP="00E31DBE">
            <w:pPr>
              <w:jc w:val="right"/>
              <w:rPr>
                <w:rFonts w:ascii="Calibri" w:hAnsi="Calibri" w:cs="Calibri"/>
              </w:rPr>
            </w:pPr>
            <w:r>
              <w:rPr>
                <w:rFonts w:cs="Calibri"/>
              </w:rPr>
              <w:t>ΣΥΝΟΛΟ ΧΩΡΙΣ Φ.Π.Α. </w:t>
            </w:r>
          </w:p>
        </w:tc>
        <w:tc>
          <w:tcPr>
            <w:tcW w:w="1931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</w:p>
        </w:tc>
      </w:tr>
      <w:tr w:rsidR="00DB2768" w:rsidTr="00E31DBE">
        <w:trPr>
          <w:trHeight w:val="284"/>
        </w:trPr>
        <w:tc>
          <w:tcPr>
            <w:tcW w:w="7723" w:type="dxa"/>
            <w:gridSpan w:val="4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bottom"/>
          </w:tcPr>
          <w:p w:rsidR="00DB2768" w:rsidRDefault="00DB2768" w:rsidP="00E31DBE">
            <w:pPr>
              <w:jc w:val="right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Φ.Π.Α. </w:t>
            </w:r>
            <w:r>
              <w:rPr>
                <w:rFonts w:cs="Calibri"/>
                <w:lang w:val="en-US"/>
              </w:rPr>
              <w:t>13</w:t>
            </w:r>
            <w:r>
              <w:rPr>
                <w:rFonts w:cs="Calibri"/>
              </w:rPr>
              <w:t>% </w:t>
            </w:r>
          </w:p>
        </w:tc>
        <w:tc>
          <w:tcPr>
            <w:tcW w:w="1931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</w:p>
        </w:tc>
      </w:tr>
      <w:tr w:rsidR="00DB2768" w:rsidTr="00E31DBE">
        <w:trPr>
          <w:trHeight w:val="284"/>
        </w:trPr>
        <w:tc>
          <w:tcPr>
            <w:tcW w:w="7723" w:type="dxa"/>
            <w:gridSpan w:val="4"/>
            <w:tcBorders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bottom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                                                                                                         ΣΥΝΟΛΟ ΜΕ Φ.Π.Α. 13%</w:t>
            </w:r>
          </w:p>
        </w:tc>
        <w:tc>
          <w:tcPr>
            <w:tcW w:w="193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DB2768" w:rsidRDefault="00DB2768" w:rsidP="00E31DBE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DB2768" w:rsidRDefault="00DB2768" w:rsidP="00DB2768">
      <w:pPr>
        <w:jc w:val="both"/>
        <w:rPr>
          <w:rFonts w:ascii="Calibri" w:hAnsi="Calibri" w:cs="Calibri"/>
        </w:rPr>
      </w:pPr>
    </w:p>
    <w:p w:rsidR="00DB2768" w:rsidRDefault="00DB2768" w:rsidP="00DB2768">
      <w:pPr>
        <w:jc w:val="both"/>
        <w:rPr>
          <w:rFonts w:ascii="Calibri" w:hAnsi="Calibri" w:cs="Calibri"/>
        </w:rPr>
      </w:pPr>
    </w:p>
    <w:p w:rsidR="00DB2768" w:rsidRDefault="00DB2768" w:rsidP="00DB2768">
      <w:pPr>
        <w:jc w:val="both"/>
        <w:rPr>
          <w:rFonts w:ascii="Calibri" w:hAnsi="Calibri" w:cs="Calibri"/>
        </w:rPr>
      </w:pPr>
    </w:p>
    <w:p w:rsidR="00DB2768" w:rsidRDefault="00DB2768" w:rsidP="00DB2768">
      <w:pPr>
        <w:jc w:val="both"/>
        <w:rPr>
          <w:rFonts w:ascii="Calibri" w:hAnsi="Calibri"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Ο ΠΡΟΣΦΕΡΩΝ</w:t>
      </w:r>
    </w:p>
    <w:p w:rsidR="00000000" w:rsidRDefault="00DB2768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B2768"/>
    <w:rsid w:val="00DB2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DB2768"/>
    <w:pPr>
      <w:suppressAutoHyphens/>
      <w:spacing w:after="24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customStyle="1" w:styleId="Char">
    <w:name w:val="Σώμα κειμένου Char"/>
    <w:basedOn w:val="a0"/>
    <w:link w:val="a3"/>
    <w:rsid w:val="00DB2768"/>
    <w:rPr>
      <w:rFonts w:ascii="Calibri" w:eastAsia="Times New Roman" w:hAnsi="Calibri" w:cs="Calibri"/>
      <w:szCs w:val="24"/>
      <w:lang w:val="en-GB" w:eastAsia="zh-CN"/>
    </w:rPr>
  </w:style>
  <w:style w:type="paragraph" w:customStyle="1" w:styleId="a4">
    <w:name w:val="Εσοχή σώματος κειμένου"/>
    <w:basedOn w:val="a"/>
    <w:rsid w:val="00DB2768"/>
    <w:pPr>
      <w:suppressAutoHyphens/>
      <w:spacing w:after="120" w:line="240" w:lineRule="auto"/>
      <w:ind w:firstLine="1134"/>
      <w:jc w:val="both"/>
    </w:pPr>
    <w:rPr>
      <w:rFonts w:ascii="Arial" w:eastAsia="Times New Roman" w:hAnsi="Arial" w:cs="Arial"/>
      <w:szCs w:val="24"/>
      <w:lang w:val="en-GB" w:eastAsia="zh-CN"/>
    </w:rPr>
  </w:style>
  <w:style w:type="paragraph" w:styleId="a5">
    <w:name w:val="Balloon Text"/>
    <w:basedOn w:val="a"/>
    <w:link w:val="Char0"/>
    <w:uiPriority w:val="99"/>
    <w:semiHidden/>
    <w:unhideWhenUsed/>
    <w:rsid w:val="00DB2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DB27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719</Characters>
  <Application>Microsoft Office Word</Application>
  <DocSecurity>0</DocSecurity>
  <Lines>5</Lines>
  <Paragraphs>1</Paragraphs>
  <ScaleCrop>false</ScaleCrop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2022-12-06T08:30:00Z</dcterms:created>
  <dcterms:modified xsi:type="dcterms:W3CDTF">2022-12-06T08:30:00Z</dcterms:modified>
</cp:coreProperties>
</file>