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900" w:leader="none"/>
        </w:tabs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Style14"/>
        <w:rPr>
          <w:rFonts w:ascii="Tahoma" w:hAnsi="Tahoma" w:cs="Tahoma"/>
          <w:b/>
          <w:b/>
          <w:sz w:val="20"/>
          <w:szCs w:val="20"/>
          <w:u w:val="single"/>
          <w:lang w:val="en-US"/>
        </w:rPr>
      </w:pPr>
      <w:r>
        <w:rPr>
          <w:rFonts w:cs="Tahoma" w:ascii="Tahoma" w:hAnsi="Tahoma"/>
          <w:b/>
          <w:sz w:val="20"/>
          <w:szCs w:val="20"/>
          <w:u w:val="single"/>
          <w:lang w:val="en-US"/>
        </w:rPr>
      </w:r>
    </w:p>
    <w:p>
      <w:pPr>
        <w:pStyle w:val="Style14"/>
        <w:jc w:val="center"/>
        <w:rPr/>
      </w:pPr>
      <w:r>
        <w:rPr>
          <w:rFonts w:cs="Tahoma" w:ascii="Tahoma" w:hAnsi="Tahoma"/>
          <w:b/>
          <w:sz w:val="20"/>
          <w:szCs w:val="20"/>
          <w:u w:val="single"/>
        </w:rPr>
        <w:t>ΟΔΗΓΙΕΣ ΣΥΜΠΛΗΡΩΣΗΣ ΦΥΛΛΟΥ ΣΥΜΜΟΡΦΩΣΗΣ</w:t>
      </w:r>
    </w:p>
    <w:p>
      <w:pPr>
        <w:pStyle w:val="Style14"/>
        <w:jc w:val="center"/>
        <w:rPr>
          <w:rFonts w:ascii="Tahoma" w:hAnsi="Tahoma" w:cs="Tahoma"/>
          <w:b/>
          <w:b/>
          <w:sz w:val="20"/>
          <w:szCs w:val="20"/>
          <w:u w:val="single"/>
        </w:rPr>
      </w:pPr>
      <w:r>
        <w:rPr>
          <w:rFonts w:cs="Tahoma" w:ascii="Tahoma" w:hAnsi="Tahoma"/>
          <w:b/>
          <w:sz w:val="20"/>
          <w:szCs w:val="20"/>
          <w:u w:val="single"/>
        </w:rPr>
      </w:r>
    </w:p>
    <w:p>
      <w:pPr>
        <w:pStyle w:val="Normal"/>
        <w:jc w:val="both"/>
        <w:rPr/>
      </w:pPr>
      <w:r>
        <w:rPr>
          <w:rFonts w:cs="Tahoma" w:ascii="Tahoma" w:hAnsi="Tahoma"/>
          <w:b/>
          <w:sz w:val="20"/>
          <w:szCs w:val="20"/>
        </w:rPr>
        <w:t>1.Το Φύλλο Συμμόρφωσης συμπληρώνεται ώστε οι διαγωνιζόμενοι να τεκμηριώνουν τις απαντήσεις στις ζητούμενες προδιαγραφές με παραπομπές σε εγκεκριμένα εγχειρίδια των εργοστασίων κατασκευής.</w:t>
      </w:r>
    </w:p>
    <w:p>
      <w:pPr>
        <w:pStyle w:val="Normal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Το Φύλλο Συμμόρφωσης Τεχνικών Προδιαγραφών ακολουθεί την μορφή πίνακα.</w:t>
      </w:r>
    </w:p>
    <w:p>
      <w:pPr>
        <w:pStyle w:val="Normal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Υπάρχει ένα Φύλλο Συμμόρφωσης που περιλαμβάνει όλα τα υπό προμήθεια είδη. Οι διαγωνιζόμενοι υποβάλλουν κατά συνέπεια, υποχρεωτικά και </w:t>
      </w:r>
      <w:r>
        <w:rPr>
          <w:rFonts w:cs="Tahoma" w:ascii="Tahoma" w:hAnsi="Tahoma"/>
          <w:b/>
          <w:sz w:val="20"/>
          <w:szCs w:val="20"/>
        </w:rPr>
        <w:t>με ποινή αποκλεισμού,</w:t>
      </w:r>
      <w:r>
        <w:rPr>
          <w:rFonts w:cs="Tahoma" w:ascii="Tahoma" w:hAnsi="Tahoma"/>
          <w:sz w:val="20"/>
          <w:szCs w:val="20"/>
        </w:rPr>
        <w:t xml:space="preserve"> το φύλλο των υπό προμήθεια ειδών (υλικών), συμπληρωμένο και με πλήρεις παραπομπές στην σελίδα / σελίδες του φακέλου προσφοράς (στην αναλυτική τεχνική περιγραφή και στα συνημμένα σχετικά κείμενα ή εγχειρίδια ή έγγραφα ή  </w:t>
      </w:r>
      <w:r>
        <w:rPr>
          <w:rFonts w:cs="Tahoma" w:ascii="Tahoma" w:hAnsi="Tahoma"/>
          <w:sz w:val="20"/>
          <w:szCs w:val="20"/>
          <w:lang w:val="en-US"/>
        </w:rPr>
        <w:t>prospectus</w:t>
      </w:r>
      <w:r>
        <w:rPr>
          <w:rFonts w:cs="Tahoma" w:ascii="Tahoma" w:hAnsi="Tahoma"/>
          <w:sz w:val="20"/>
          <w:szCs w:val="20"/>
        </w:rPr>
        <w:t xml:space="preserve"> κλπ). </w:t>
      </w:r>
    </w:p>
    <w:p>
      <w:pPr>
        <w:pStyle w:val="Normal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b/>
          <w:sz w:val="20"/>
          <w:szCs w:val="20"/>
        </w:rPr>
        <w:t xml:space="preserve">2. </w:t>
      </w:r>
      <w:r>
        <w:rPr>
          <w:rFonts w:cs="Tahoma" w:ascii="Tahoma" w:hAnsi="Tahoma"/>
          <w:sz w:val="20"/>
          <w:szCs w:val="20"/>
        </w:rPr>
        <w:t xml:space="preserve">Κάθε προσφορά, πρέπει να περιέχει όλα τα τεχνικά χαρακτηριστικά, τυχόν πιστοποιητικά, </w:t>
      </w:r>
      <w:r>
        <w:rPr>
          <w:rFonts w:cs="Tahoma" w:ascii="Tahoma" w:hAnsi="Tahoma"/>
          <w:sz w:val="20"/>
          <w:szCs w:val="20"/>
          <w:lang w:val="en-US"/>
        </w:rPr>
        <w:t>prospectus</w:t>
      </w:r>
      <w:r>
        <w:rPr>
          <w:rFonts w:cs="Tahoma" w:ascii="Tahoma" w:hAnsi="Tahoma"/>
          <w:sz w:val="20"/>
          <w:szCs w:val="20"/>
        </w:rPr>
        <w:t>, εγχειρίδια και φωτογραφίες, δηλώσεις, σχέδια των προσφερομένων ειδών κλπ.</w:t>
      </w:r>
    </w:p>
    <w:p>
      <w:pPr>
        <w:pStyle w:val="Normal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b/>
          <w:sz w:val="20"/>
          <w:szCs w:val="20"/>
        </w:rPr>
        <w:t>3.</w:t>
      </w:r>
      <w:r>
        <w:rPr>
          <w:rFonts w:cs="Tahoma" w:ascii="Tahoma" w:hAnsi="Tahoma"/>
          <w:sz w:val="20"/>
          <w:szCs w:val="20"/>
        </w:rPr>
        <w:t xml:space="preserve"> Για την συμπλήρωση του Φύλλου Συμμόρφωσης των τεχνικών προδιαγραφών, ισχύουν τα παρακάτω: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40" w:leader="none"/>
        </w:tabs>
        <w:ind w:left="240" w:hanging="240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Στις Στήλες «ΠΕΡΙΓΡΑΦΗ» δίνεται η τεχνική περιγραφή του υλικού, περιγράφονται οι αντίστοιχοι τεχνικοί όροι και προδιαγραφές, υποχρεώσεις ή επεξηγήσεις για τα οποία θα πρέπει να δοθούν αντίστοιχες απαντήσεις.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40" w:leader="none"/>
        </w:tabs>
        <w:ind w:left="240" w:hanging="240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Στη Στήλη «ΤΕΚΜΗΡΙΩΣΗ-ΣΥΜΜΟΡΦΩΣΗ» ο διαγωνιζόμενος θα πρέπει να απαντήσει αναλυτικά ακολουθώντας την σειρά και συμπληρώνοντας όλα τα αντίστοιχα πεδία της στήλης με </w:t>
      </w:r>
      <w:r>
        <w:rPr>
          <w:rFonts w:cs="Tahoma" w:ascii="Tahoma" w:hAnsi="Tahoma"/>
          <w:b/>
          <w:sz w:val="20"/>
          <w:szCs w:val="20"/>
        </w:rPr>
        <w:t>αναλυτική περιγραφή, πληρότητα και τεκμηρίωση</w:t>
      </w:r>
      <w:r>
        <w:rPr>
          <w:rFonts w:cs="Tahoma" w:ascii="Tahoma" w:hAnsi="Tahoma"/>
          <w:sz w:val="20"/>
          <w:szCs w:val="20"/>
        </w:rPr>
        <w:t xml:space="preserve"> 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40" w:leader="none"/>
        </w:tabs>
        <w:ind w:left="240" w:hanging="240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Στη Στήλη «ΠΑΡΑΠΟΜΠΗ» θα καταγραφεί από τον διαγωνιζόμενο η σαφής παραπομπή (με αριθμό σελίδας/σελίδων) στην αναλυτική τεχνική περιγραφή και στα απαραίτητα τεχνικά φυλλάδια, </w:t>
      </w:r>
      <w:r>
        <w:rPr>
          <w:rFonts w:cs="Tahoma" w:ascii="Tahoma" w:hAnsi="Tahoma"/>
          <w:sz w:val="20"/>
          <w:szCs w:val="20"/>
          <w:lang w:val="en-US"/>
        </w:rPr>
        <w:t>prospectus</w:t>
      </w:r>
      <w:r>
        <w:rPr>
          <w:rFonts w:cs="Tahoma" w:ascii="Tahoma" w:hAnsi="Tahoma"/>
          <w:sz w:val="20"/>
          <w:szCs w:val="20"/>
        </w:rPr>
        <w:t xml:space="preserve">, εγχειρίδια κλπ που αυτός έχει περιλάβει στον φάκελο προσφοράς, που κατά την κρίση του διαγωνιζόμενου τεκμηριώνουν τα στοιχεία του Φύλλου Συμμόρφωσης. 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40" w:leader="none"/>
        </w:tabs>
        <w:ind w:left="240" w:hanging="240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κλπ). Αντίστοιχα στο τεχνικό φυλλάδιο και στην αναλυτική τεχνική περιγραφή,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(π.χ. Τεχνική Προδιαγραφή  Α/Α 4.5).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  <w:tab w:val="left" w:pos="624" w:leader="none"/>
        </w:tabs>
        <w:ind w:left="284" w:hanging="284"/>
        <w:jc w:val="both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  <w:t xml:space="preserve">Σε περίπτωση ασυμφωνίας μεταξύ των τεχνικών περιγραφών και φύλλου συμμόρφωσης, </w:t>
      </w:r>
      <w:r>
        <w:rPr>
          <w:rFonts w:cs="Tahoma" w:ascii="Tahoma" w:hAnsi="Tahoma"/>
          <w:b/>
          <w:sz w:val="20"/>
          <w:szCs w:val="20"/>
        </w:rPr>
        <w:t>η προσφορά για το συγκεκριμένο είδος (υλικό) δεν θα γίνεται δεκτή</w:t>
      </w:r>
      <w:r>
        <w:rPr>
          <w:rFonts w:cs="Tahoma" w:ascii="Tahoma" w:hAnsi="Tahoma"/>
          <w:sz w:val="20"/>
          <w:szCs w:val="20"/>
        </w:rPr>
        <w:t>.</w:t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6"/>
        <w:tabs>
          <w:tab w:val="clear" w:pos="709"/>
          <w:tab w:val="left" w:pos="0" w:leader="none"/>
        </w:tabs>
        <w:rPr>
          <w:rFonts w:ascii="Tahoma" w:hAnsi="Tahoma" w:cs="Tahoma"/>
          <w:bCs w:val="false"/>
          <w:sz w:val="18"/>
          <w:szCs w:val="18"/>
          <w:u w:val="single"/>
        </w:rPr>
      </w:pPr>
      <w:r>
        <w:rPr>
          <w:rFonts w:cs="Tahoma" w:ascii="Tahoma" w:hAnsi="Tahoma"/>
          <w:bCs w:val="false"/>
          <w:sz w:val="18"/>
          <w:szCs w:val="18"/>
          <w:u w:val="single"/>
        </w:rPr>
        <w:t>ΦΥΛΛΟ ΣΥΜΜΟΡΦΩΣΗΣ ΤΕΧΝΙΚΩΝ ΠΡΟΔΙΑΓΡΑΦΩΝ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10658" w:type="dxa"/>
        <w:jc w:val="left"/>
        <w:tblInd w:w="-34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8"/>
        <w:gridCol w:w="4726"/>
        <w:gridCol w:w="2303"/>
        <w:gridCol w:w="1569"/>
        <w:gridCol w:w="1492"/>
      </w:tblGrid>
      <w:tr>
        <w:trPr>
          <w:trHeight w:val="698" w:hRule="atLeast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ΣΥΜΜΟΡΦΩΣΗ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Style9"/>
                <w:rFonts w:cs="Tahoma" w:ascii="Tahoma" w:hAnsi="Tahoma"/>
                <w:b/>
                <w:bCs/>
                <w:sz w:val="18"/>
                <w:szCs w:val="18"/>
              </w:rPr>
              <w:endnoteReference w:customMarkFollows="1" w:id="2"/>
              <w:t></w:t>
            </w:r>
          </w:p>
        </w:tc>
      </w:tr>
      <w:tr>
        <w:trPr>
          <w:trHeight w:val="368" w:hRule="atLeast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color w:val="000000"/>
                <w:szCs w:val="18"/>
              </w:rPr>
            </w:pPr>
            <w:r>
              <w:rPr>
                <w:rFonts w:cs="Tahoma" w:ascii="Tahoma" w:hAnsi="Tahoma"/>
                <w:color w:val="000000"/>
                <w:szCs w:val="18"/>
              </w:rPr>
              <w:t>Φωτιστικό σώμα βραχίονος Φ60 τεχνολογίας LED 150W περίπου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</w:r>
          </w:p>
        </w:tc>
      </w:tr>
      <w:tr>
        <w:trPr>
          <w:trHeight w:val="278" w:hRule="atLeast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ΤΥΠΟΣ ΦΩΤΙΣΤΙΚΟΥ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ΤΡΟΠΟΣ ΤΟΠΟΘΕΤΗΣΗΣ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Σε βραχίονα Φ60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ΣΥΝΟΛΙΚΗ ΙΣΧΥΣ ΦΩΤΙΣΤΙΚΟΥ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eastAsia="TT43Ao00" w:cs="Tahoma"/>
                <w:b w:val="false"/>
                <w:b w:val="false"/>
                <w:szCs w:val="18"/>
              </w:rPr>
            </w:pPr>
            <w:r>
              <w:rPr>
                <w:rFonts w:eastAsia="TT43Ao00" w:cs="Tahoma" w:ascii="Tahoma" w:hAnsi="Tahoma"/>
                <w:b w:val="false"/>
                <w:szCs w:val="18"/>
              </w:rPr>
              <w:t xml:space="preserve">≤ </w:t>
            </w:r>
            <w:r>
              <w:rPr>
                <w:rFonts w:eastAsia="TT43Ao00" w:cs="Tahoma" w:ascii="Tahoma" w:hAnsi="Tahoma"/>
                <w:b w:val="false"/>
                <w:szCs w:val="18"/>
              </w:rPr>
              <w:t>150W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ΦΩΤΕΙΝΗ ΡΟΗ ΦΩΤΙΣΤΙΚΟΥ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15.00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0Lummen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ΑΠΟΔΟΣΗ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95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lm/w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ΣΥΝΕΧΟΥΣ ΛΕΙΤΟΥΡΓΙΑΣ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220 – 240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ΑΝΤΟΧΗ ΣΕ ΥΠΕΡΤΑΣΕΙΣ ΕΥΡΟΥΣ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110 – 277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ΔΕΙΚΤΗΣ ΧΡΩΜΑΤΙΚΗΣ ΑΠΟΔΟΣΗΣ (CRI)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80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ΣΥΝΤΕΛΕΣΤΗΣ ΙΣΧΥΟΣ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0,90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ΧΡΩΜΑΤΟΣ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4000 </w:t>
            </w:r>
            <w:r>
              <w:rPr>
                <w:rFonts w:cs="Tahoma" w:ascii="Tahoma" w:hAnsi="Tahoma"/>
                <w:b w:val="false"/>
                <w:szCs w:val="18"/>
              </w:rPr>
              <w:t>°Κ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- 20(°C) ~ + 40 (°C)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>IP65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ΚΛΑΣΗ ΜΟΝΩΣΗΣ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 xml:space="preserve">I 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ΑΝΤΟΧΗ ΣΕ ΚΡΟΥΣΗ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ΙΚ08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ΔΙΑΡΚΕΙΑ ΖΩΗΣ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50.000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h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ΥΛΙΚΟ ΚΑΤΑΣΚΕΥΗΣ ΚΕΛΥΦΟΥΣ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Αλουμίνιο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ΥΛΙΚΟ ΚΑΤΑΣΚΕΥΗΣ ΔΙΑΧΥΤΗ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Πολυκαρβονικό υλικό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KV</w:t>
            </w:r>
            <w:r>
              <w:rPr>
                <w:rFonts w:cs="Tahoma" w:ascii="Tahoma" w:hAnsi="Tahoma"/>
                <w:sz w:val="18"/>
                <w:szCs w:val="18"/>
              </w:rPr>
              <w:t>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Το φωτιστικό θα πρέπει να αποτελείται από πολλαπλές διατάξεις φωτοδιόδων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ΕΝΕΡΓΕΙΑΚΗ ΚΛΑΣΗ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Α+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Cs w:val="18"/>
                <w:lang w:val="en-US"/>
              </w:rPr>
              <w:t>RoHS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ΕΓΓΥΗΣΗ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3 έτη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eastAsia="TT43Ao00" w:cs="Tahoma" w:ascii="Tahoma" w:hAnsi="Tahoma"/>
                <w:b w:val="false"/>
                <w:szCs w:val="18"/>
              </w:rPr>
              <w:t>(</w:t>
            </w:r>
            <w:r>
              <w:rPr>
                <w:rFonts w:eastAsia="TT43Ao00" w:cs="Tahoma" w:ascii="Tahoma" w:hAnsi="Tahoma"/>
                <w:b w:val="false"/>
                <w:szCs w:val="18"/>
                <w:lang w:val="en-US"/>
              </w:rPr>
              <w:t>EMC</w:t>
            </w:r>
            <w:r>
              <w:rPr>
                <w:rFonts w:eastAsia="TT43Ao00" w:cs="Tahoma" w:ascii="Tahoma" w:hAnsi="Tahoma"/>
                <w:b w:val="false"/>
                <w:szCs w:val="18"/>
              </w:rPr>
              <w:t>) , (</w:t>
            </w:r>
            <w:r>
              <w:rPr>
                <w:rFonts w:eastAsia="TT43Ao00" w:cs="Tahoma" w:ascii="Tahoma" w:hAnsi="Tahoma"/>
                <w:b w:val="false"/>
                <w:szCs w:val="18"/>
                <w:lang w:val="en-US"/>
              </w:rPr>
              <w:t>LVD</w:t>
            </w:r>
            <w:r>
              <w:rPr>
                <w:rFonts w:eastAsia="TT43Ao00" w:cs="Tahoma" w:ascii="Tahoma" w:hAnsi="Tahoma"/>
                <w:b w:val="false"/>
                <w:szCs w:val="18"/>
              </w:rPr>
              <w:t xml:space="preserve">) 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</w:tr>
      <w:tr>
        <w:trPr>
          <w:trHeight w:val="698" w:hRule="atLeast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Style9"/>
                <w:rFonts w:cs="Tahoma" w:ascii="Tahoma" w:hAnsi="Tahoma"/>
                <w:b/>
                <w:bCs/>
                <w:sz w:val="18"/>
                <w:szCs w:val="18"/>
              </w:rPr>
              <w:endnoteReference w:customMarkFollows="1" w:id="3"/>
              <w:t></w:t>
            </w:r>
          </w:p>
        </w:tc>
      </w:tr>
      <w:tr>
        <w:trPr>
          <w:trHeight w:val="470" w:hRule="atLeast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color w:val="000000"/>
                <w:szCs w:val="18"/>
              </w:rPr>
            </w:pPr>
            <w:r>
              <w:rPr>
                <w:rFonts w:cs="Tahoma" w:ascii="Tahoma" w:hAnsi="Tahoma"/>
                <w:color w:val="000000"/>
                <w:szCs w:val="18"/>
              </w:rPr>
              <w:t>Φωτιστικό σώμα βραχίονος Φ60 τεχνολογίας LED 100W περίπου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</w:r>
          </w:p>
        </w:tc>
      </w:tr>
      <w:tr>
        <w:trPr>
          <w:trHeight w:val="279" w:hRule="atLeast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ΤΥΠΟΣ ΦΩΤΙΣΤΙΚΟΥ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>
          <w:trHeight w:val="268" w:hRule="atLeast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ΤΡΟΠΟΣ ΤΟΠΟΘΕΤΗΣΗΣ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Σε βραχίονα Φ60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ΣΥΝΟΛΙΚΗ ΙΣΧΥΣ ΦΩΤΙΣΤΙΚΟΥ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eastAsia="TT43Ao00" w:cs="Tahoma"/>
                <w:b w:val="false"/>
                <w:b w:val="false"/>
                <w:szCs w:val="18"/>
              </w:rPr>
            </w:pPr>
            <w:r>
              <w:rPr>
                <w:rFonts w:eastAsia="TT43Ao00" w:cs="Tahoma" w:ascii="Tahoma" w:hAnsi="Tahoma"/>
                <w:b w:val="false"/>
                <w:szCs w:val="18"/>
              </w:rPr>
              <w:t xml:space="preserve">≤ </w:t>
            </w:r>
            <w:r>
              <w:rPr>
                <w:rFonts w:eastAsia="TT43Ao00" w:cs="Tahoma" w:ascii="Tahoma" w:hAnsi="Tahoma"/>
                <w:b w:val="false"/>
                <w:szCs w:val="18"/>
              </w:rPr>
              <w:t>100W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ΦΩΤΕΙΝΗ ΡΟΗ ΦΩΤΙΣΤΙΚΟΥ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10.00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0Lummen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ΑΠΟΔΟΣΗ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95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lm/w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ΣΥΝΕΧΟΥΣ ΛΕΙΤΟΥΡΓΙΑΣ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220 – 240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ΑΝΤΟΧΗ ΣΕ ΥΠΕΡΤΑΣΕΙΣ ΕΥΡΟΥΣ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110 – 277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ΔΕΙΚΤΗΣ ΧΡΩΜΑΤΙΚΗΣ ΑΠΟΔΟΣΗΣ (CRI)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80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ΣΥΝΤΕΛΕΣΤΗΣ ΙΣΧΥΟΣ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0,90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ΧΡΩΜΑΤΟΣ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4000 </w:t>
            </w:r>
            <w:r>
              <w:rPr>
                <w:rFonts w:cs="Tahoma" w:ascii="Tahoma" w:hAnsi="Tahoma"/>
                <w:b w:val="false"/>
                <w:szCs w:val="18"/>
              </w:rPr>
              <w:t>°Κ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- 20(°C) ~ + 40 (°C)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>IP65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ΚΛΑΣΗ ΜΟΝΩΣΗΣ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 xml:space="preserve">I 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ΑΝΤΟΧΗ ΣΕ ΚΡΟΥΣΗ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ΙΚ08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ΔΙΑΡΚΕΙΑ ΖΩΗΣ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50.000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h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ΥΛΙΚΟ ΚΑΤΑΣΚΕΥΗΣ ΚΕΛΥΦΟΥΣ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Αλουμίνιο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ΥΛΙΚΟ ΚΑΤΑΣΚΕΥΗΣ ΔΙΑΧΥΤΗ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Πολυκαρβονικό υλικό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KV</w:t>
            </w:r>
            <w:r>
              <w:rPr>
                <w:rFonts w:cs="Tahoma" w:ascii="Tahoma" w:hAnsi="Tahoma"/>
                <w:sz w:val="18"/>
                <w:szCs w:val="18"/>
              </w:rPr>
              <w:t>.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Το φωτιστικό θα πρέπει να αποτελείται από πολλαπλές διατάξεις φωτοδιόδων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ΕΝΕΡΓΕΙΑΚΗ ΚΛΑΣΗ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Α+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Cs w:val="18"/>
                <w:lang w:val="en-US"/>
              </w:rPr>
              <w:t>RoHS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ΕΓΓΥΗΣΗ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3 έτη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eastAsia="TT43Ao00" w:cs="Tahoma" w:ascii="Tahoma" w:hAnsi="Tahoma"/>
                <w:b w:val="false"/>
                <w:szCs w:val="18"/>
              </w:rPr>
              <w:t>(</w:t>
            </w:r>
            <w:r>
              <w:rPr>
                <w:rFonts w:eastAsia="TT43Ao00" w:cs="Tahoma" w:ascii="Tahoma" w:hAnsi="Tahoma"/>
                <w:b w:val="false"/>
                <w:szCs w:val="18"/>
                <w:lang w:val="en-US"/>
              </w:rPr>
              <w:t>EMC</w:t>
            </w:r>
            <w:r>
              <w:rPr>
                <w:rFonts w:eastAsia="TT43Ao00" w:cs="Tahoma" w:ascii="Tahoma" w:hAnsi="Tahoma"/>
                <w:b w:val="false"/>
                <w:szCs w:val="18"/>
              </w:rPr>
              <w:t>) , (</w:t>
            </w:r>
            <w:r>
              <w:rPr>
                <w:rFonts w:eastAsia="TT43Ao00" w:cs="Tahoma" w:ascii="Tahoma" w:hAnsi="Tahoma"/>
                <w:b w:val="false"/>
                <w:szCs w:val="18"/>
                <w:lang w:val="en-US"/>
              </w:rPr>
              <w:t>LVD</w:t>
            </w:r>
            <w:r>
              <w:rPr>
                <w:rFonts w:eastAsia="TT43Ao00" w:cs="Tahoma" w:ascii="Tahoma" w:hAnsi="Tahoma"/>
                <w:b w:val="false"/>
                <w:szCs w:val="18"/>
              </w:rPr>
              <w:t xml:space="preserve">) 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Style9"/>
                <w:rFonts w:cs="Tahoma" w:ascii="Tahoma" w:hAnsi="Tahoma"/>
                <w:b/>
                <w:bCs/>
                <w:sz w:val="18"/>
                <w:szCs w:val="18"/>
              </w:rPr>
              <w:endnoteReference w:customMarkFollows="1" w:id="4"/>
              <w:t>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color w:val="000000"/>
                <w:sz w:val="18"/>
                <w:szCs w:val="18"/>
                <w:lang w:eastAsia="en-US"/>
              </w:rPr>
              <w:t>Λαμπτήρας LED ισχύος 30W αχλαδωτού σχήματος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ΤΥΠΟΣ ΛΑΜΠΤΗΡΑ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ΣΧΗΜΑ ΛΑΜΠΤΗΡΑ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Αχλαδωτός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ΙΣΧΥΣ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30Watt</w:t>
            </w:r>
            <w:r>
              <w:rPr>
                <w:rFonts w:cs="Tahoma" w:ascii="Tahoma" w:hAnsi="Tahoma"/>
                <w:b w:val="false"/>
                <w:szCs w:val="18"/>
              </w:rPr>
              <w:t xml:space="preserve"> περίπου (±5%)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ΦΩΤΕΙΝΗ ΡΟΗ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≥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33</w:t>
            </w:r>
            <w:r>
              <w:rPr>
                <w:rFonts w:cs="Tahoma" w:ascii="Tahoma" w:hAnsi="Tahoma"/>
                <w:b w:val="false"/>
                <w:szCs w:val="18"/>
              </w:rPr>
              <w:t xml:space="preserve">00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Lummen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ΔΕΙΚΤΗΣ ΧΡΩΜΑΤΙΚΗΣ ΑΠΟΔΟΣΗΣ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>80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ΑΠΟΔΟΣΗ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110lm/w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ΤΡΟΦΟΔΟΣΙΑΣ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100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 – 26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0Volt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ANTIKE</w:t>
            </w:r>
            <w:r>
              <w:rPr>
                <w:rFonts w:cs="Tahoma" w:ascii="Tahoma" w:hAnsi="Tahoma"/>
                <w:b w:val="false"/>
                <w:szCs w:val="18"/>
              </w:rPr>
              <w:t xml:space="preserve">ΡΑΥΝΙΚΗ ΠΡΟΣΤΑΣΙΑ 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2κ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V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K</w:t>
            </w:r>
            <w:r>
              <w:rPr>
                <w:rFonts w:cs="Tahoma" w:ascii="Tahoma" w:hAnsi="Tahoma"/>
                <w:b w:val="false"/>
                <w:szCs w:val="18"/>
              </w:rPr>
              <w:t>ΑΛΥΚΑΣ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Βιδωτός Ε27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ΧΡΩΜΑΤΟΣ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eastAsia="Calibri Bold" w:cs="Tahoma" w:ascii="Tahoma" w:hAnsi="Tahoma"/>
                <w:b w:val="false"/>
                <w:bCs w:val="false"/>
                <w:szCs w:val="18"/>
              </w:rPr>
              <w:t>4000</w:t>
            </w:r>
            <w:r>
              <w:rPr>
                <w:rFonts w:cs="Tahoma" w:ascii="Tahoma" w:hAnsi="Tahoma"/>
                <w:b w:val="false"/>
                <w:szCs w:val="18"/>
              </w:rPr>
              <w:t xml:space="preserve">°Κ 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ΣΥΝΤΕΛΕΣΤΗΣ ΙΣΧΥΟΣ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0,90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- 30(°C) ~ + 45 (°C)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ΜΕΣΟΣ ΧΡΟΝΟΣ ΖΩΗΣ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 xml:space="preserve">40.000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h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IP</w:t>
            </w:r>
            <w:r>
              <w:rPr>
                <w:rFonts w:cs="Tahoma" w:ascii="Tahoma" w:hAnsi="Tahoma"/>
                <w:b w:val="false"/>
                <w:szCs w:val="18"/>
              </w:rPr>
              <w:t>65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ΕΝΕΡΓΕΙΑΚΗ ΚΛΑΣΗ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 xml:space="preserve">Α+  </w:t>
            </w:r>
            <w:r>
              <w:rPr>
                <w:rFonts w:eastAsia="Calibri Bold" w:cs="Tahoma" w:ascii="Tahoma" w:hAnsi="Tahoma"/>
                <w:b w:val="false"/>
                <w:bCs w:val="false"/>
                <w:szCs w:val="18"/>
              </w:rPr>
              <w:t>ή ισόβαθμης ενεργειακής κλάσης σ</w:t>
            </w:r>
            <w:r>
              <w:rPr>
                <w:rFonts w:eastAsia="Calibri Bold" w:cs="Tahoma" w:ascii="Tahoma" w:hAnsi="Tahoma"/>
                <w:b w:val="false"/>
                <w:color w:val="000000"/>
                <w:szCs w:val="18"/>
              </w:rPr>
              <w:t>ύμφωνα με τον κανονισμό της Ευρωπαϊκής Ένωσης 2019/2015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RoHS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ΕΓΓΥΗΣΗ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2 έτη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919191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919191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919191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919191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919191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Style9"/>
                <w:rFonts w:cs="Tahoma" w:ascii="Tahoma" w:hAnsi="Tahoma"/>
                <w:b/>
                <w:bCs/>
                <w:sz w:val="18"/>
                <w:szCs w:val="18"/>
              </w:rPr>
              <w:endnoteReference w:customMarkFollows="1" w:id="5"/>
              <w:t>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 w:val="false"/>
                <w:sz w:val="18"/>
                <w:szCs w:val="18"/>
              </w:rPr>
              <w:t xml:space="preserve">Προβολέας </w:t>
            </w:r>
            <w:r>
              <w:rPr>
                <w:rFonts w:cs="Tahoma" w:ascii="Tahoma" w:hAnsi="Tahoma"/>
                <w:bCs w:val="false"/>
                <w:sz w:val="18"/>
                <w:szCs w:val="18"/>
                <w:lang w:val="en-US"/>
              </w:rPr>
              <w:t>LED</w:t>
            </w:r>
            <w:r>
              <w:rPr>
                <w:rFonts w:cs="Tahoma" w:ascii="Tahoma" w:hAnsi="Tahoma"/>
                <w:bCs w:val="false"/>
                <w:sz w:val="18"/>
                <w:szCs w:val="18"/>
              </w:rPr>
              <w:t xml:space="preserve"> ισχύος 50</w:t>
            </w:r>
            <w:r>
              <w:rPr>
                <w:rFonts w:cs="Tahoma" w:ascii="Tahoma" w:hAnsi="Tahoma"/>
                <w:bCs w:val="false"/>
                <w:sz w:val="18"/>
                <w:szCs w:val="18"/>
                <w:lang w:val="en-US"/>
              </w:rPr>
              <w:t>W</w:t>
            </w:r>
            <w:r>
              <w:rPr>
                <w:rFonts w:cs="Tahoma" w:ascii="Tahoma" w:hAnsi="Tahoma"/>
                <w:bCs w:val="false"/>
                <w:sz w:val="18"/>
                <w:szCs w:val="18"/>
              </w:rPr>
              <w:t xml:space="preserve"> βαθμού προστασίας </w:t>
            </w:r>
            <w:r>
              <w:rPr>
                <w:rFonts w:cs="Tahoma" w:ascii="Tahoma" w:hAnsi="Tahoma"/>
                <w:bCs w:val="false"/>
                <w:sz w:val="18"/>
                <w:szCs w:val="18"/>
                <w:lang w:val="en-US"/>
              </w:rPr>
              <w:t>IP</w:t>
            </w:r>
            <w:r>
              <w:rPr>
                <w:rFonts w:cs="Tahoma" w:ascii="Tahoma" w:hAnsi="Tahoma"/>
                <w:bCs w:val="false"/>
                <w:sz w:val="18"/>
                <w:szCs w:val="18"/>
              </w:rPr>
              <w:t xml:space="preserve"> 65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</w:rPr>
              <w:t>100-265V AC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ΙΣΧΥΣ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50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Watt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ΦΩΤΕΙΝΗ ΡΟΗ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≥ </w:t>
            </w:r>
            <w:r>
              <w:rPr>
                <w:rFonts w:cs="Tahoma" w:ascii="Tahoma" w:hAnsi="Tahoma"/>
                <w:b w:val="false"/>
                <w:szCs w:val="18"/>
              </w:rPr>
              <w:t xml:space="preserve">4250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Lummen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ΧΡΩΜΑΤΟΣ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eastAsia="Calibri Bold" w:cs="Tahoma" w:ascii="Tahoma" w:hAnsi="Tahoma"/>
                <w:b w:val="false"/>
                <w:bCs w:val="false"/>
                <w:szCs w:val="18"/>
              </w:rPr>
              <w:t>3000</w:t>
            </w:r>
            <w:r>
              <w:rPr>
                <w:rFonts w:cs="Tahoma" w:ascii="Tahoma" w:hAnsi="Tahoma"/>
                <w:b w:val="false"/>
                <w:szCs w:val="18"/>
              </w:rPr>
              <w:t xml:space="preserve">°Κ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ΜΕΣΟΣ ΧΡΟΝΟΣ ΖΩΗΣ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 xml:space="preserve">30.000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h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IP65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ΓΩΝΙΑ ΔΕΣΜΗΣ ΦΩΤΟΣ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120°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- 20(°C) ~ + 40 (°C)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ΕΝΕΡΓΕΙΑΚΗ ΚΛΑΣΗ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 xml:space="preserve">Α+  </w:t>
            </w:r>
            <w:r>
              <w:rPr>
                <w:rFonts w:eastAsia="Calibri Bold" w:cs="Tahoma" w:ascii="Tahoma" w:hAnsi="Tahoma"/>
                <w:b w:val="false"/>
                <w:bCs w:val="false"/>
                <w:szCs w:val="18"/>
              </w:rPr>
              <w:t>ή ισόβαθμης ενεργειακής κλάσης σ</w:t>
            </w:r>
            <w:r>
              <w:rPr>
                <w:rFonts w:eastAsia="Calibri Bold" w:cs="Tahoma" w:ascii="Tahoma" w:hAnsi="Tahoma"/>
                <w:b w:val="false"/>
                <w:color w:val="000000"/>
                <w:szCs w:val="18"/>
              </w:rPr>
              <w:t>ύμφωνα με τον κανονισμό της Ευρωπαϊκής Ένωσης 2019/2015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ΥΛΙΚΟ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Αλουμίνιο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CE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Style9"/>
                <w:rFonts w:cs="Tahoma" w:ascii="Tahoma" w:hAnsi="Tahoma"/>
                <w:b/>
                <w:bCs/>
                <w:sz w:val="18"/>
                <w:szCs w:val="18"/>
              </w:rPr>
              <w:endnoteReference w:customMarkFollows="1" w:id="6"/>
              <w:t>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 xml:space="preserve">Καλώδιο τύπου </w:t>
            </w: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H</w:t>
            </w: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05</w:t>
            </w: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VV</w:t>
            </w: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 xml:space="preserve">- </w:t>
            </w: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F</w:t>
            </w: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</w:t>
            </w: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x</w:t>
            </w: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 xml:space="preserve">2,5 </w:t>
            </w: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mm</w:t>
            </w: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00/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5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 xml:space="preserve">00 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ΠΡΟΔΙΑΓΡΑΦΕΣ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ΕΛΟΤ 563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.5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ΜΕΓΙΣΤΗ ΩΜΙΚΗ ΑΝΤΙΣΤΑΣΗ ΣΕ 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DC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 ΣΕ 20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vertAlign w:val="superscript"/>
                <w:lang w:val="en-US"/>
              </w:rPr>
              <w:t>o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C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8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 xml:space="preserve"> Ω/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Km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ΕΠΙΤΡΕΠΟΜΕΝΗ ΣΥΝΕΧΗΣ ΦΟΡΤΙΣΗ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20A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ΠΤΩΣΗ ΤΑΣΗΣ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17 mV/A/m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ΧΡΩΜΑ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ΜΑΥΡΟ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CE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Style9"/>
                <w:rFonts w:cs="Tahoma" w:ascii="Tahoma" w:hAnsi="Tahoma"/>
                <w:b/>
                <w:bCs/>
                <w:sz w:val="18"/>
                <w:szCs w:val="18"/>
              </w:rPr>
              <w:endnoteReference w:customMarkFollows="1" w:id="7"/>
              <w:t>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eastAsia="Calibri" w:cs="Tahoma" w:ascii="Tahoma" w:hAnsi="Tahoma"/>
                <w:szCs w:val="18"/>
                <w:lang w:eastAsia="en-US"/>
              </w:rPr>
              <w:t xml:space="preserve">Καλώδιο τύπου </w:t>
            </w:r>
            <w:r>
              <w:rPr>
                <w:rFonts w:eastAsia="Calibri" w:cs="Tahoma" w:ascii="Tahoma" w:hAnsi="Tahoma"/>
                <w:szCs w:val="18"/>
                <w:lang w:val="en-US" w:eastAsia="en-US"/>
              </w:rPr>
              <w:t>H</w:t>
            </w:r>
            <w:r>
              <w:rPr>
                <w:rFonts w:eastAsia="Calibri" w:cs="Tahoma" w:ascii="Tahoma" w:hAnsi="Tahoma"/>
                <w:szCs w:val="18"/>
                <w:lang w:eastAsia="en-US"/>
              </w:rPr>
              <w:t>05</w:t>
            </w:r>
            <w:r>
              <w:rPr>
                <w:rFonts w:eastAsia="Calibri" w:cs="Tahoma" w:ascii="Tahoma" w:hAnsi="Tahoma"/>
                <w:szCs w:val="18"/>
                <w:lang w:val="en-US" w:eastAsia="en-US"/>
              </w:rPr>
              <w:t>VV</w:t>
            </w:r>
            <w:r>
              <w:rPr>
                <w:rFonts w:eastAsia="Calibri" w:cs="Tahoma" w:ascii="Tahoma" w:hAnsi="Tahoma"/>
                <w:szCs w:val="18"/>
                <w:lang w:eastAsia="en-US"/>
              </w:rPr>
              <w:t xml:space="preserve">- </w:t>
            </w:r>
            <w:r>
              <w:rPr>
                <w:rFonts w:eastAsia="Calibri" w:cs="Tahoma" w:ascii="Tahoma" w:hAnsi="Tahoma"/>
                <w:szCs w:val="18"/>
                <w:lang w:val="en-US" w:eastAsia="en-US"/>
              </w:rPr>
              <w:t>F</w:t>
            </w:r>
            <w:r>
              <w:rPr>
                <w:rFonts w:eastAsia="Calibri" w:cs="Tahoma" w:ascii="Tahoma" w:hAnsi="Tahoma"/>
                <w:szCs w:val="18"/>
                <w:lang w:eastAsia="en-US"/>
              </w:rPr>
              <w:t xml:space="preserve"> 3</w:t>
            </w:r>
            <w:r>
              <w:rPr>
                <w:rFonts w:eastAsia="Calibri" w:cs="Tahoma" w:ascii="Tahoma" w:hAnsi="Tahoma"/>
                <w:szCs w:val="18"/>
                <w:lang w:val="en-US" w:eastAsia="en-US"/>
              </w:rPr>
              <w:t>x</w:t>
            </w:r>
            <w:r>
              <w:rPr>
                <w:rFonts w:eastAsia="Calibri" w:cs="Tahoma" w:ascii="Tahoma" w:hAnsi="Tahoma"/>
                <w:szCs w:val="18"/>
                <w:lang w:eastAsia="en-US"/>
              </w:rPr>
              <w:t xml:space="preserve">1,5 </w:t>
            </w:r>
            <w:r>
              <w:rPr>
                <w:rFonts w:eastAsia="Calibri" w:cs="Tahoma" w:ascii="Tahoma" w:hAnsi="Tahoma"/>
                <w:szCs w:val="18"/>
                <w:lang w:val="en-US" w:eastAsia="en-US"/>
              </w:rPr>
              <w:t>mm</w:t>
            </w:r>
            <w:r>
              <w:rPr>
                <w:rFonts w:eastAsia="Calibri" w:cs="Tahoma" w:ascii="Tahoma" w:hAnsi="Tahoma"/>
                <w:szCs w:val="18"/>
                <w:lang w:eastAsia="en-US"/>
              </w:rPr>
              <w:t>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567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00/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5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 xml:space="preserve">00 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ΠΡΟΔΙΑΓΡΑΦΕΣ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ΕΛΟΤ 563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.5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ΜΕΓΙΣΤΗ ΩΜΙΚΗ ΑΝΤΙΣΤΑΣΗ ΣΕ 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DC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 ΣΕ 20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vertAlign w:val="superscript"/>
                <w:lang w:val="en-US"/>
              </w:rPr>
              <w:t>o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C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13,3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 xml:space="preserve"> Ω/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Km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ΕΠΙΤΡΕΠΟΜΕΝΗ ΣΥΝΕΧΗΣ ΦΟΡΤΙΣΗ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16A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ΠΤΩΣΗ ΤΑΣΗΣ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28 mV/A/m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ΧΡΩΜΑ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ΜΑΥΡΟ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>
          <w:trHeight w:val="347" w:hRule="atLeast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CE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>
          <w:trHeight w:val="180" w:hRule="atLeast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Style9"/>
                <w:rFonts w:cs="Tahoma" w:ascii="Tahoma" w:hAnsi="Tahoma"/>
                <w:b/>
                <w:bCs/>
                <w:sz w:val="18"/>
                <w:szCs w:val="18"/>
              </w:rPr>
              <w:endnoteReference w:customMarkFollows="1" w:id="8"/>
              <w:t></w:t>
            </w:r>
          </w:p>
        </w:tc>
      </w:tr>
      <w:tr>
        <w:trPr>
          <w:trHeight w:val="197" w:hRule="atLeast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7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eastAsia="en-US"/>
              </w:rPr>
              <w:t xml:space="preserve">Καλώδιο τύπου </w:t>
            </w:r>
            <w:r>
              <w:rPr>
                <w:rFonts w:cs="Tahoma" w:ascii="Tahoma" w:hAnsi="Tahoma"/>
                <w:b/>
                <w:bCs/>
                <w:color w:val="1B1B1B"/>
                <w:spacing w:val="-15"/>
                <w:sz w:val="18"/>
                <w:szCs w:val="18"/>
                <w:lang w:val="en-US"/>
              </w:rPr>
              <w:t>H</w:t>
            </w:r>
            <w:r>
              <w:rPr>
                <w:rFonts w:cs="Tahoma" w:ascii="Tahoma" w:hAnsi="Tahoma"/>
                <w:b/>
                <w:bCs/>
                <w:color w:val="1B1B1B"/>
                <w:spacing w:val="-15"/>
                <w:sz w:val="18"/>
                <w:szCs w:val="18"/>
              </w:rPr>
              <w:t>07</w:t>
            </w:r>
            <w:r>
              <w:rPr>
                <w:rFonts w:cs="Tahoma" w:ascii="Tahoma" w:hAnsi="Tahoma"/>
                <w:b/>
                <w:bCs/>
                <w:color w:val="1B1B1B"/>
                <w:spacing w:val="-15"/>
                <w:sz w:val="18"/>
                <w:szCs w:val="18"/>
                <w:lang w:val="en-US"/>
              </w:rPr>
              <w:t>V</w:t>
            </w:r>
            <w:r>
              <w:rPr>
                <w:rFonts w:cs="Tahoma" w:ascii="Tahoma" w:hAnsi="Tahoma"/>
                <w:b/>
                <w:bCs/>
                <w:color w:val="1B1B1B"/>
                <w:spacing w:val="-15"/>
                <w:sz w:val="18"/>
                <w:szCs w:val="18"/>
              </w:rPr>
              <w:t>-</w:t>
            </w:r>
            <w:r>
              <w:rPr>
                <w:rFonts w:cs="Tahoma" w:ascii="Tahoma" w:hAnsi="Tahoma"/>
                <w:b/>
                <w:bCs/>
                <w:color w:val="1B1B1B"/>
                <w:spacing w:val="-15"/>
                <w:sz w:val="18"/>
                <w:szCs w:val="18"/>
                <w:lang w:val="en-US"/>
              </w:rPr>
              <w:t>U</w:t>
            </w: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eastAsia="en-US"/>
              </w:rPr>
              <w:t xml:space="preserve"> 1 </w:t>
            </w: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val="en-US" w:eastAsia="en-US"/>
              </w:rPr>
              <w:t>x</w:t>
            </w: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eastAsia="en-US"/>
              </w:rPr>
              <w:t xml:space="preserve"> 2,5 </w:t>
            </w: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val="en-US" w:eastAsia="en-US"/>
              </w:rPr>
              <w:t>mm</w:t>
            </w:r>
            <w:r>
              <w:rPr>
                <w:rFonts w:eastAsia="Calibri" w:cs="Tahoma" w:ascii="Tahoma" w:hAnsi="Tahoma"/>
                <w:b/>
                <w:bCs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00/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5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 xml:space="preserve">00 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ΠΡΟΔΙΑΓΡΑΦΕΣ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ΕΛΟΤ 563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.5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ΜΕΓΙΣΤΗ ΩΜΙΚΗ ΑΝΤΙΣΤΑΣΗ ΣΕ 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DC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 ΣΕ 20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vertAlign w:val="superscript"/>
                <w:lang w:val="en-US"/>
              </w:rPr>
              <w:t>o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C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color w:val="1B1B1B"/>
                <w:sz w:val="18"/>
                <w:szCs w:val="18"/>
                <w:lang w:val="en-US"/>
              </w:rPr>
              <w:t xml:space="preserve">7,41 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Ω/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Km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ΕΠΙΤΡΕΠΟΜΕΝΗ ΣΥΝΕΧΗΣ ΦΟΡΤΙΣΗ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20A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ΧΡΩΜΑ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ΜΑΥΡΟ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ΠΤΩΣΗ ΤΑΣΗΣ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CE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00/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5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 xml:space="preserve">00 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8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ind w:left="-108" w:hanging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color w:val="000000"/>
                <w:sz w:val="18"/>
                <w:szCs w:val="18"/>
                <w:lang w:eastAsia="en-US"/>
              </w:rPr>
              <w:t>Α</w:t>
            </w:r>
            <w:r>
              <w:rPr>
                <w:rFonts w:cs="Tahoma" w:ascii="Tahoma" w:hAnsi="Tahoma"/>
                <w:color w:val="000000"/>
                <w:sz w:val="18"/>
                <w:szCs w:val="18"/>
              </w:rPr>
              <w:t>υτόματες ασφάλεις ράγας 20</w:t>
            </w:r>
            <w:r>
              <w:rPr>
                <w:rFonts w:cs="Tahoma" w:ascii="Tahoma" w:hAnsi="Tahoma"/>
                <w:color w:val="000000"/>
                <w:sz w:val="18"/>
                <w:szCs w:val="18"/>
                <w:lang w:val="en-US"/>
              </w:rPr>
              <w:t>A</w:t>
            </w:r>
            <w:r>
              <w:rPr>
                <w:rFonts w:cs="Tahoma" w:ascii="Tahoma" w:hAnsi="Tahoma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bCs/>
                <w:sz w:val="18"/>
                <w:szCs w:val="18"/>
              </w:rPr>
            </w:pPr>
            <w:r>
              <w:rPr>
                <w:rFonts w:eastAsia="TT43Ao00" w:cs="Tahoma" w:ascii="Tahoma" w:hAnsi="Tahoma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230-240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6"/>
              </w:numPr>
              <w:tabs>
                <w:tab w:val="clear" w:pos="709"/>
                <w:tab w:val="left" w:pos="4253" w:leader="none"/>
              </w:tabs>
              <w:overflowPunct w:val="tru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ΟΝΟΜΑΣΤΙΚΟ ΡΕΥΜΑ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6"/>
              </w:numPr>
              <w:tabs>
                <w:tab w:val="clear" w:pos="709"/>
                <w:tab w:val="left" w:pos="4253" w:leader="none"/>
              </w:tabs>
              <w:overflowPunct w:val="tru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20Α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ΙΚΑΝΟΤΗΤΑ ΔΙΑΚΟΠΗΣ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6"/>
              </w:numPr>
              <w:tabs>
                <w:tab w:val="clear" w:pos="709"/>
                <w:tab w:val="left" w:pos="4253" w:leader="none"/>
              </w:tabs>
              <w:overflowPunct w:val="tru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3κΑ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ΤΥΠΟΣ ΦΑΣΗΣ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6"/>
              </w:numPr>
              <w:tabs>
                <w:tab w:val="clear" w:pos="709"/>
                <w:tab w:val="left" w:pos="4253" w:leader="none"/>
              </w:tabs>
              <w:overflowPunct w:val="tru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ΜΟΝΟΦΑΣΙΚΗ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ΚΑΜΠΥΛΗ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6"/>
              </w:numPr>
              <w:tabs>
                <w:tab w:val="clear" w:pos="709"/>
                <w:tab w:val="left" w:pos="4253" w:leader="none"/>
              </w:tabs>
              <w:overflowPunct w:val="tru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C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6"/>
              </w:numPr>
              <w:tabs>
                <w:tab w:val="clear" w:pos="709"/>
                <w:tab w:val="left" w:pos="4253" w:leader="none"/>
              </w:tabs>
              <w:overflowPunct w:val="tru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ΔΙΠΟΛΙΚΗ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6"/>
              </w:numPr>
              <w:tabs>
                <w:tab w:val="clear" w:pos="709"/>
                <w:tab w:val="left" w:pos="4253" w:leader="none"/>
              </w:tabs>
              <w:overflowPunct w:val="tru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6"/>
              </w:numPr>
              <w:tabs>
                <w:tab w:val="clear" w:pos="709"/>
                <w:tab w:val="left" w:pos="4253" w:leader="none"/>
              </w:tabs>
              <w:overflowPunct w:val="tru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6"/>
              </w:numPr>
              <w:tabs>
                <w:tab w:val="clear" w:pos="709"/>
                <w:tab w:val="left" w:pos="4253" w:leader="none"/>
              </w:tabs>
              <w:overflowPunct w:val="tru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Style9"/>
                <w:rFonts w:cs="Tahoma" w:ascii="Tahoma" w:hAnsi="Tahoma"/>
                <w:b/>
                <w:bCs/>
                <w:sz w:val="18"/>
                <w:szCs w:val="18"/>
              </w:rPr>
              <w:endnoteReference w:customMarkFollows="1" w:id="9"/>
              <w:t>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9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Ρελέ διαφυγής 2Χ40Α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ΟΝΟΜΑΣΤΙΚΗ ΕΝΤΑΣΗ (Α)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40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>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7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ΠΟΛΟΙ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7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ΤΥΠΟΣ ΔΙΑΦΟΡΙΚΗΣ ΠΡΟΣΤΑΣΙΑΣ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7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AC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ΟΝΟΜΑΣΤΙΚΟ ΡΕΥΜΑ ΔΙΑΡΡΟΗΣ (mA)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7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30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 mA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7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7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7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Style9"/>
                <w:rFonts w:cs="Tahoma" w:ascii="Tahoma" w:hAnsi="Tahoma"/>
                <w:b/>
                <w:bCs/>
                <w:sz w:val="18"/>
                <w:szCs w:val="18"/>
              </w:rPr>
              <w:endnoteReference w:customMarkFollows="1" w:id="10"/>
              <w:t>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10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iCs/>
                <w:sz w:val="18"/>
                <w:szCs w:val="18"/>
                <w:lang w:val="en-US"/>
              </w:rPr>
            </w:pPr>
            <w:r>
              <w:rPr>
                <w:rFonts w:eastAsia="Calibri" w:cs="Tahoma" w:ascii="Tahoma" w:hAnsi="Tahoma"/>
                <w:b/>
                <w:bCs/>
                <w:sz w:val="18"/>
                <w:szCs w:val="18"/>
                <w:lang w:eastAsia="en-US"/>
              </w:rPr>
              <w:t>Ατσαλίνα έλξης καλωδίου 50Μ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NAI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ΔΙΑΤΟΜΗ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6mm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  <w:lang w:val="en-US"/>
              </w:rPr>
              <w:t>K</w:t>
            </w:r>
            <w:r>
              <w:rPr>
                <w:rFonts w:cs="Tahoma" w:ascii="Tahoma" w:hAnsi="Tahoma"/>
                <w:color w:val="000000"/>
                <w:sz w:val="18"/>
                <w:szCs w:val="18"/>
              </w:rPr>
              <w:t>ΑΜΠΥΛΟΤΗΤΑ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110</w:t>
            </w:r>
            <w:r>
              <w:rPr>
                <w:rFonts w:cs="Tahoma" w:ascii="Tahoma" w:hAnsi="Tahoma"/>
                <w:color w:val="000000"/>
                <w:sz w:val="18"/>
                <w:szCs w:val="18"/>
                <w:lang w:val="en-US"/>
              </w:rPr>
              <w:t>mm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ΑΝΤΟΧΗ ΘΡΑΥΣΗΣ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1900</w:t>
            </w:r>
            <w:r>
              <w:rPr>
                <w:rFonts w:cs="Tahoma" w:ascii="Tahoma" w:hAnsi="Tahoma"/>
                <w:color w:val="000000"/>
                <w:sz w:val="18"/>
                <w:szCs w:val="18"/>
                <w:lang w:val="en-US"/>
              </w:rPr>
              <w:t>kg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ΔΥΝΑΜΗ ΕΛΞΗΣ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230</w:t>
            </w:r>
            <w:r>
              <w:rPr>
                <w:rFonts w:cs="Tahoma" w:ascii="Tahoma" w:hAnsi="Tahoma"/>
                <w:color w:val="000000"/>
                <w:sz w:val="18"/>
                <w:szCs w:val="18"/>
                <w:lang w:val="en-US"/>
              </w:rPr>
              <w:t>kg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ΜΗΚΟΣ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50</w:t>
            </w:r>
            <w:r>
              <w:rPr>
                <w:rFonts w:cs="Tahoma" w:ascii="Tahoma" w:hAnsi="Tahoma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Style9"/>
                <w:rFonts w:cs="Tahoma" w:ascii="Tahoma" w:hAnsi="Tahoma"/>
                <w:b/>
                <w:bCs/>
                <w:sz w:val="18"/>
                <w:szCs w:val="18"/>
              </w:rPr>
              <w:endnoteReference w:customMarkFollows="1" w:id="11"/>
              <w:t>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11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Cs w:val="false"/>
                <w:szCs w:val="18"/>
              </w:rPr>
              <w:t>Μικρολαμπτήρες</w:t>
            </w:r>
            <w:r>
              <w:rPr>
                <w:rFonts w:cs="Tahoma" w:ascii="Tahoma" w:hAnsi="Tahoma"/>
                <w:szCs w:val="18"/>
              </w:rPr>
              <w:t>LED 10m επεκτεινόμενοι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ΚΑΤΑΝΑΛΩΣΗ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</w:rPr>
              <w:t>≤</w:t>
            </w:r>
            <w:r>
              <w:rPr>
                <w:rFonts w:cs="Tahoma" w:ascii="Tahoma" w:hAnsi="Tahoma"/>
                <w:iCs/>
                <w:color w:val="000000"/>
                <w:sz w:val="18"/>
                <w:szCs w:val="18"/>
              </w:rPr>
              <w:t xml:space="preserve">9 </w:t>
            </w:r>
            <w:r>
              <w:rPr>
                <w:rFonts w:cs="Tahoma" w:ascii="Tahoma" w:hAnsi="Tahoma"/>
                <w:iCs/>
                <w:color w:val="000000"/>
                <w:sz w:val="18"/>
                <w:szCs w:val="18"/>
                <w:lang w:val="en-US"/>
              </w:rPr>
              <w:t>Watt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ΛΑΜΠΤΗΡΕΣ /ΜΜ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  <w:lang w:val="en-US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100 λαμπτήρες/10</w:t>
            </w:r>
            <w:r>
              <w:rPr>
                <w:rFonts w:eastAsia="TT43Ao00" w:cs="Tahoma" w:ascii="Tahoma" w:hAnsi="Tahoma"/>
                <w:sz w:val="18"/>
                <w:szCs w:val="18"/>
                <w:lang w:val="en-US"/>
              </w:rPr>
              <w:t>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ΔΙΑΤΟΜΗ ΛΑΜΠΤΗΡΑ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6-7mm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ΛΕΙΤΟΥΡΓΙΑΣ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220-240V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>,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IP65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ΧΡΩΜΑ ΛΑΜΠΤΗΡΩΝ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λευκό ψυχρό ή θερμό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ΚΑΛΩΔΙΟ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καουτσούκ τύπου H03RNF ή H05RNF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ΠΙΣΤΟΠΟΙΗΤΙΚΟ CE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Cs w:val="18"/>
                <w:lang w:val="en-US"/>
              </w:rPr>
              <w:t>RoHS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ISO 9001 ΕΡΓΟΣΤΑΣΙΟΥ ΚΑΤΑΣΚΕΥΗΣ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Style9"/>
                <w:rFonts w:cs="Tahoma" w:ascii="Tahoma" w:hAnsi="Tahoma"/>
                <w:b/>
                <w:bCs/>
                <w:sz w:val="18"/>
                <w:szCs w:val="18"/>
              </w:rPr>
              <w:endnoteReference w:customMarkFollows="1" w:id="12"/>
              <w:t>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1</w:t>
            </w:r>
            <w:r>
              <w:rPr>
                <w:rFonts w:cs="Tahoma" w:ascii="Tahoma" w:hAnsi="Tahoma"/>
                <w:b/>
                <w:sz w:val="18"/>
                <w:szCs w:val="18"/>
              </w:rPr>
              <w:t>2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hanging="0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Cs w:val="false"/>
                <w:szCs w:val="18"/>
              </w:rPr>
              <w:t xml:space="preserve">ΦωτοσωλήναςLED στρογγυλής διατομής μονοκάναλος </w:t>
            </w:r>
            <w:r>
              <w:rPr>
                <w:rFonts w:cs="Tahoma" w:ascii="Tahoma" w:hAnsi="Tahoma"/>
                <w:szCs w:val="18"/>
              </w:rPr>
              <w:t xml:space="preserve">θερμό φως </w:t>
            </w:r>
            <w:r>
              <w:rPr>
                <w:rFonts w:cs="Tahoma" w:ascii="Tahoma" w:hAnsi="Tahoma"/>
                <w:bCs w:val="false"/>
                <w:szCs w:val="18"/>
              </w:rPr>
              <w:t>με 36LED/m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ΚΑΤΑΝΑΛΩΣΗ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color w:val="000000"/>
                <w:sz w:val="18"/>
                <w:szCs w:val="18"/>
              </w:rPr>
              <w:t>≤</w:t>
            </w:r>
            <w:r>
              <w:rPr>
                <w:rFonts w:cs="Tahoma" w:ascii="Tahoma" w:hAnsi="Tahoma"/>
                <w:iCs/>
                <w:color w:val="000000"/>
                <w:sz w:val="18"/>
                <w:szCs w:val="18"/>
              </w:rPr>
              <w:t xml:space="preserve">4,6 </w:t>
            </w:r>
            <w:r>
              <w:rPr>
                <w:rFonts w:cs="Tahoma" w:ascii="Tahoma" w:hAnsi="Tahoma"/>
                <w:iCs/>
                <w:color w:val="000000"/>
                <w:sz w:val="18"/>
                <w:szCs w:val="18"/>
                <w:lang w:val="en-US"/>
              </w:rPr>
              <w:t>Watt</w:t>
            </w:r>
            <w:r>
              <w:rPr>
                <w:rFonts w:cs="Tahoma" w:ascii="Tahoma" w:hAnsi="Tahoma"/>
                <w:iCs/>
                <w:color w:val="000000"/>
                <w:sz w:val="18"/>
                <w:szCs w:val="18"/>
              </w:rPr>
              <w:t>/</w:t>
            </w:r>
            <w:r>
              <w:rPr>
                <w:rFonts w:cs="Tahoma" w:ascii="Tahoma" w:hAnsi="Tahoma"/>
                <w:iCs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ΛΑΜΠΤΗΡΕΣ /ΜΜ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  <w:lang w:val="en-US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36 λαμπτήρες/</w:t>
            </w:r>
            <w:r>
              <w:rPr>
                <w:rFonts w:eastAsia="TT43Ao00" w:cs="Tahoma" w:ascii="Tahoma" w:hAnsi="Tahoma"/>
                <w:sz w:val="18"/>
                <w:szCs w:val="18"/>
                <w:lang w:val="en-US"/>
              </w:rPr>
              <w:t>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ΔΙΑΤΟΜΗ ΦΩΤΟΣΩΛΗΝΑ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13mm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ΛΕΙΤΟΥΡΓΙΑΣ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220-240V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>,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IP65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ΧΡΩΜΑ ΛΑΜΠΤΗΡΩΝ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λευκό θερμό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ΔΙΑΡΚΕΙΑ ΖΩΗΣ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100.000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h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ΠΙΣΤΟΠΟΙΗΤΙΚΟ CE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Cs w:val="18"/>
                <w:lang w:val="en-US"/>
              </w:rPr>
              <w:t>RoHS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ISO 9001 ΕΡΓΟΣΤΑΣΙΟΥ ΚΑΤΑΣΚΕΥΗΣ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Style9"/>
                <w:rFonts w:cs="Tahoma" w:ascii="Tahoma" w:hAnsi="Tahoma"/>
                <w:b/>
                <w:bCs/>
                <w:sz w:val="18"/>
                <w:szCs w:val="18"/>
              </w:rPr>
              <w:endnoteReference w:customMarkFollows="1" w:id="13"/>
              <w:t>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1</w:t>
            </w:r>
            <w:r>
              <w:rPr>
                <w:rFonts w:cs="Tahoma" w:ascii="Tahoma" w:hAnsi="Tahoma"/>
                <w:b/>
                <w:sz w:val="18"/>
                <w:szCs w:val="18"/>
              </w:rPr>
              <w:t>3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hanging="0"/>
              <w:jc w:val="left"/>
              <w:rPr>
                <w:rFonts w:ascii="Tahoma" w:hAnsi="Tahoma" w:cs="Tahoma"/>
                <w:szCs w:val="18"/>
                <w:highlight w:val="yellow"/>
              </w:rPr>
            </w:pPr>
            <w:r>
              <w:rPr>
                <w:rFonts w:cs="Tahoma" w:ascii="Tahoma" w:hAnsi="Tahoma"/>
                <w:bCs w:val="false"/>
                <w:szCs w:val="18"/>
              </w:rPr>
              <w:t>Καλώδιο τροφοδοσίας με φις για μονοκάναλο φωτοσωλήναLED /Φ13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ΥΛΙΚΟ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καουτσούκ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ΤΥΠΟΣ ΚΑΛΩΔΙΟΥ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H05RNF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suppressAutoHyphens w:val="tru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suppressAutoHyphens w:val="true"/>
              <w:ind w:left="0" w:firstLine="34"/>
              <w:jc w:val="left"/>
              <w:rPr>
                <w:rFonts w:ascii="Tahoma" w:hAnsi="Tahoma" w:eastAsia="TT43Ao00" w:cs="Tahoma"/>
                <w:b w:val="false"/>
                <w:b w:val="false"/>
                <w:iCs/>
                <w:szCs w:val="18"/>
              </w:rPr>
            </w:pPr>
            <w:r>
              <w:rPr>
                <w:rFonts w:eastAsia="TT43Ao00" w:cs="Tahoma" w:ascii="Tahoma" w:hAnsi="Tahoma"/>
                <w:b w:val="false"/>
                <w:iCs/>
                <w:szCs w:val="18"/>
              </w:rPr>
              <w:t>IP 65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suppressAutoHyphens w:val="tru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ΧΡΗΣΗ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suppressAutoHyphens w:val="true"/>
              <w:ind w:left="0" w:firstLine="34"/>
              <w:jc w:val="left"/>
              <w:rPr>
                <w:rFonts w:ascii="Tahoma" w:hAnsi="Tahoma" w:eastAsia="TT43Ao00" w:cs="Tahoma"/>
                <w:b w:val="false"/>
                <w:b w:val="false"/>
                <w:iCs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για φωτοσωλήνα μονοκάναλο LED/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Φ13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mm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ΛΕΙΤΟΥΡΓΙΑΣ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220-240V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ΠΙΣΤΟΠΟΙΗΤΙΚΟ CE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ISO 9001 ΕΡΓΟΣΤΑΣΙΟΥ ΚΑΤΑΣΚΕΥΗΣ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0"/>
                <w:numId w:val="0"/>
              </w:numPr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endnotePr>
        <w:numFmt w:val="lowerRoman"/>
      </w:endnotePr>
      <w:type w:val="nextPage"/>
      <w:pgSz w:w="11906" w:h="16838"/>
      <w:pgMar w:left="851" w:right="851" w:header="709" w:top="766" w:footer="229" w:bottom="56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endnotes.xml><?xml version="1.0" encoding="utf-8"?>
<w:end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endnote w:id="0" w:type="separator">
    <w:p>
      <w:r>
        <w:separator/>
      </w:r>
    </w:p>
  </w:endnote>
  <w:endnote w:id="1" w:type="continuationSeparator">
    <w:p>
      <w:r>
        <w:continuationSeparator/>
      </w:r>
    </w:p>
  </w:endnote>
  <w:endnote w:id="2">
    <w:p>
      <w:pPr>
        <w:pStyle w:val="Style23"/>
        <w:rPr/>
      </w:pPr>
      <w:r>
        <w:rPr>
          <w:rStyle w:val="Style8"/>
        </w:rPr>
        <w:endnoteRef/>
      </w:r>
      <w:r>
        <w:rPr/>
      </w:r>
    </w:p>
  </w:endnote>
  <w:endnote w:id="3">
    <w:p>
      <w:pPr>
        <w:pStyle w:val="BalloonText"/>
        <w:rPr/>
      </w:pPr>
      <w:r>
        <w:rPr>
          <w:rStyle w:val="Style8"/>
        </w:rPr>
        <w:endnoteRef/>
      </w:r>
      <w:r>
        <w:rPr/>
      </w:r>
    </w:p>
    <w:p>
      <w:pPr>
        <w:pStyle w:val="BalloonTex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BalloonTex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Style23"/>
        <w:rPr/>
      </w:pPr>
      <w:r>
        <w:rPr/>
      </w:r>
    </w:p>
  </w:endnote>
  <w:endnote w:id="4">
    <w:p>
      <w:pPr>
        <w:pStyle w:val="Style23"/>
        <w:rPr/>
      </w:pPr>
      <w:r>
        <w:rPr>
          <w:rStyle w:val="Style8"/>
        </w:rPr>
        <w:endnoteRef/>
      </w:r>
      <w:r>
        <w:rPr/>
      </w:r>
    </w:p>
  </w:endnote>
  <w:endnote w:id="5">
    <w:p>
      <w:pPr>
        <w:pStyle w:val="Style23"/>
        <w:rPr/>
      </w:pPr>
      <w:r>
        <w:rPr>
          <w:rStyle w:val="Style8"/>
        </w:rPr>
        <w:endnoteRef/>
      </w:r>
      <w:r>
        <w:rPr/>
      </w:r>
    </w:p>
  </w:endnote>
  <w:endnote w:id="6">
    <w:p>
      <w:pPr>
        <w:pStyle w:val="Style23"/>
        <w:rPr/>
      </w:pPr>
      <w:r>
        <w:rPr>
          <w:rStyle w:val="Style8"/>
        </w:rPr>
        <w:endnoteRef/>
      </w:r>
      <w:r>
        <w:rPr/>
      </w:r>
    </w:p>
  </w:endnote>
  <w:endnote w:id="7">
    <w:p>
      <w:pPr>
        <w:pStyle w:val="Style23"/>
        <w:rPr/>
      </w:pPr>
      <w:r>
        <w:rPr>
          <w:rStyle w:val="Style8"/>
        </w:rPr>
        <w:endnoteRef/>
      </w:r>
      <w:r>
        <w:rPr/>
      </w:r>
    </w:p>
  </w:endnote>
  <w:endnote w:id="8">
    <w:p>
      <w:pPr>
        <w:pStyle w:val="Style23"/>
        <w:rPr/>
      </w:pPr>
      <w:r>
        <w:rPr>
          <w:rStyle w:val="Style8"/>
        </w:rPr>
        <w:endnoteRef/>
      </w:r>
      <w:r>
        <w:rPr/>
      </w:r>
    </w:p>
  </w:endnote>
  <w:endnote w:id="9">
    <w:p>
      <w:pPr>
        <w:pStyle w:val="Style23"/>
        <w:rPr/>
      </w:pPr>
      <w:r>
        <w:rPr>
          <w:rStyle w:val="Style8"/>
        </w:rPr>
        <w:endnoteRef/>
      </w:r>
      <w:r>
        <w:rPr/>
      </w:r>
    </w:p>
  </w:endnote>
  <w:endnote w:id="10">
    <w:p>
      <w:pPr>
        <w:pStyle w:val="Style23"/>
        <w:rPr/>
      </w:pPr>
      <w:r>
        <w:rPr>
          <w:rStyle w:val="Style8"/>
        </w:rPr>
        <w:endnoteRef/>
      </w:r>
      <w:r>
        <w:rPr/>
      </w:r>
    </w:p>
  </w:endnote>
  <w:endnote w:id="11">
    <w:p>
      <w:pPr>
        <w:pStyle w:val="Style23"/>
        <w:rPr/>
      </w:pPr>
      <w:r>
        <w:rPr>
          <w:rStyle w:val="Style8"/>
        </w:rPr>
        <w:endnoteRef/>
      </w:r>
      <w:r>
        <w:rPr/>
      </w:r>
    </w:p>
  </w:endnote>
  <w:endnote w:id="12">
    <w:p>
      <w:pPr>
        <w:pStyle w:val="Style23"/>
        <w:rPr/>
      </w:pPr>
      <w:r>
        <w:rPr>
          <w:rStyle w:val="Style8"/>
        </w:rPr>
        <w:endnoteRef/>
      </w:r>
      <w:r>
        <w:rPr/>
      </w:r>
    </w:p>
  </w:endnote>
  <w:endnote w:id="13">
    <w:p>
      <w:pPr>
        <w:pStyle w:val="Style23"/>
        <w:rPr/>
      </w:pPr>
      <w:r>
        <w:rPr>
          <w:rStyle w:val="Style8"/>
        </w:rPr>
        <w:endnoteRef/>
      </w:r>
      <w:r>
        <w:rP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Book Antiqua">
    <w:charset w:val="a1"/>
    <w:family w:val="roman"/>
    <w:pitch w:val="variable"/>
  </w:font>
  <w:font w:name="Calibri">
    <w:charset w:val="a1"/>
    <w:family w:val="roman"/>
    <w:pitch w:val="variable"/>
  </w:font>
  <w:font w:name="Cambria">
    <w:charset w:val="a1"/>
    <w:family w:val="roman"/>
    <w:pitch w:val="variable"/>
  </w:font>
  <w:font w:name="Tahoma">
    <w:charset w:val="a1"/>
    <w:family w:val="roman"/>
    <w:pitch w:val="variable"/>
  </w:font>
  <w:font w:name="Symbol">
    <w:charset w:val="a1"/>
    <w:family w:val="roman"/>
    <w:pitch w:val="variable"/>
  </w:font>
  <w:font w:name="OpenSymbol">
    <w:altName w:val="Arial Unicode MS"/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Arial">
    <w:charset w:val="a1"/>
    <w:family w:val="roman"/>
    <w:pitch w:val="variable"/>
  </w:font>
  <w:font w:name="Verdana">
    <w:charset w:val="a1"/>
    <w:family w:val="roman"/>
    <w:pitch w:val="variable"/>
  </w:font>
  <w:font w:name="Arial Unicode MS">
    <w:charset w:val="a1"/>
    <w:family w:val="roman"/>
    <w:pitch w:val="variable"/>
  </w:font>
  <w:font w:name="Liberation Mono">
    <w:altName w:val="Courier New"/>
    <w:charset w:val="a1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pBdr>
        <w:top w:val="single" w:sz="4" w:space="1" w:color="000000"/>
      </w:pBdr>
      <w:jc w:val="center"/>
      <w:rPr/>
    </w:pPr>
    <w:r>
      <w:rPr/>
      <mc:AlternateContent>
        <mc:Choice Requires="wps">
          <w:drawing>
            <wp:anchor behindDoc="1" distT="0" distB="0" distL="114300" distR="114300" simplePos="0" locked="0" layoutInCell="1" allowOverlap="1" relativeHeight="5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219710" cy="191770"/>
              <wp:effectExtent l="0" t="0" r="0" b="0"/>
              <wp:wrapNone/>
              <wp:docPr id="1" name="Imag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nvSpPr>
                      <wps:cNvPr id="0" name="Rectangle 1"/>
                      <wps:cNvSpPr/>
                    </wps:nvSpPr>
                    <wps:spPr>
                      <a:xfrm>
                        <a:off x="0" y="0"/>
                        <a:ext cx="219240" cy="1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shape_0" ID="Image1" stroked="f" style="position:absolute;margin-left:246.45pt;margin-top:0.05pt;width:17.2pt;height:15pt;mso-position-horizontal:center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jc w:val="center"/>
      <w:rPr>
        <w:rFonts w:ascii="Book Antiqua" w:hAnsi="Book Antiqua"/>
        <w:sz w:val="20"/>
      </w:rPr>
    </w:pPr>
    <w:r>
      <w:rPr>
        <w:rFonts w:ascii="Book Antiqua" w:hAnsi="Book Antiqua"/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endnotePr>
    <w:numFmt w:val="lowerRoman"/>
    <w:endnote w:id="0"/>
    <w:endnote w:id="1"/>
  </w:endnotePr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93597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" w:customStyle="1">
    <w:name w:val="Heading 1"/>
    <w:basedOn w:val="Normal"/>
    <w:next w:val="Normal"/>
    <w:qFormat/>
    <w:rsid w:val="00093597"/>
    <w:pPr>
      <w:keepNext w:val="true"/>
      <w:outlineLvl w:val="0"/>
    </w:pPr>
    <w:rPr>
      <w:b/>
      <w:bCs/>
      <w:sz w:val="20"/>
    </w:rPr>
  </w:style>
  <w:style w:type="paragraph" w:styleId="2" w:customStyle="1">
    <w:name w:val="Heading 2"/>
    <w:basedOn w:val="Normal"/>
    <w:next w:val="Normal"/>
    <w:qFormat/>
    <w:rsid w:val="00093597"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 w:customStyle="1">
    <w:name w:val="Heading 3"/>
    <w:basedOn w:val="Normal"/>
    <w:next w:val="Normal"/>
    <w:qFormat/>
    <w:rsid w:val="00093597"/>
    <w:pPr>
      <w:keepNext w:val="true"/>
      <w:jc w:val="center"/>
      <w:outlineLvl w:val="2"/>
    </w:pPr>
    <w:rPr>
      <w:b/>
      <w:bCs/>
      <w:u w:val="single"/>
    </w:rPr>
  </w:style>
  <w:style w:type="paragraph" w:styleId="4" w:customStyle="1">
    <w:name w:val="Heading 4"/>
    <w:basedOn w:val="Normal"/>
    <w:next w:val="Normal"/>
    <w:qFormat/>
    <w:rsid w:val="00093597"/>
    <w:pPr>
      <w:keepNext w:val="true"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 w:customStyle="1">
    <w:name w:val="Heading 5"/>
    <w:basedOn w:val="Normal"/>
    <w:next w:val="Normal"/>
    <w:qFormat/>
    <w:rsid w:val="00093597"/>
    <w:pPr>
      <w:keepNext w:val="true"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 w:customStyle="1">
    <w:name w:val="Heading 6"/>
    <w:basedOn w:val="Normal"/>
    <w:next w:val="Normal"/>
    <w:qFormat/>
    <w:rsid w:val="00093597"/>
    <w:pPr>
      <w:keepNext w:val="true"/>
      <w:jc w:val="center"/>
      <w:outlineLvl w:val="5"/>
    </w:pPr>
    <w:rPr>
      <w:rFonts w:ascii="Book Antiqua" w:hAnsi="Book Antiqua"/>
      <w:b/>
      <w:bCs/>
      <w:sz w:val="20"/>
    </w:rPr>
  </w:style>
  <w:style w:type="paragraph" w:styleId="7" w:customStyle="1">
    <w:name w:val="Heading 7"/>
    <w:basedOn w:val="Normal"/>
    <w:next w:val="Normal"/>
    <w:qFormat/>
    <w:rsid w:val="00093597"/>
    <w:pPr>
      <w:keepNext w:val="true"/>
      <w:widowControl w:val="false"/>
      <w:spacing w:lineRule="atLeast" w:line="240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styleId="8" w:customStyle="1">
    <w:name w:val="Heading 8"/>
    <w:basedOn w:val="Normal"/>
    <w:next w:val="Normal"/>
    <w:qFormat/>
    <w:rsid w:val="00093597"/>
    <w:pPr>
      <w:keepNext w:val="true"/>
      <w:outlineLvl w:val="7"/>
    </w:pPr>
    <w:rPr>
      <w:rFonts w:ascii="Calibri" w:hAnsi="Calibri"/>
      <w:b/>
      <w:bCs/>
    </w:rPr>
  </w:style>
  <w:style w:type="paragraph" w:styleId="9" w:customStyle="1">
    <w:name w:val="Heading 9"/>
    <w:basedOn w:val="Normal"/>
    <w:next w:val="Normal"/>
    <w:qFormat/>
    <w:rsid w:val="00093597"/>
    <w:pPr>
      <w:keepNext w:val="true"/>
      <w:jc w:val="center"/>
      <w:outlineLvl w:val="8"/>
    </w:pPr>
    <w:rPr>
      <w:rFonts w:ascii="Cambria" w:hAnsi="Cambria"/>
      <w:b/>
      <w:bCs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093597"/>
    <w:rPr/>
  </w:style>
  <w:style w:type="character" w:styleId="Char" w:customStyle="1">
    <w:name w:val="Σώμα κειμένου Char"/>
    <w:basedOn w:val="DefaultParagraphFont"/>
    <w:uiPriority w:val="99"/>
    <w:qFormat/>
    <w:rsid w:val="00093597"/>
    <w:rPr>
      <w:sz w:val="24"/>
      <w:szCs w:val="24"/>
    </w:rPr>
  </w:style>
  <w:style w:type="character" w:styleId="3Char" w:customStyle="1">
    <w:name w:val="Σώμα κείμενου με εσοχή 3 Char"/>
    <w:basedOn w:val="DefaultParagraphFont"/>
    <w:qFormat/>
    <w:rsid w:val="00093597"/>
    <w:rPr>
      <w:sz w:val="16"/>
      <w:szCs w:val="16"/>
    </w:rPr>
  </w:style>
  <w:style w:type="character" w:styleId="1Char" w:customStyle="1">
    <w:name w:val="Επικεφαλίδα 1 Char"/>
    <w:link w:val="1"/>
    <w:qFormat/>
    <w:rsid w:val="00093597"/>
    <w:rPr>
      <w:b/>
      <w:bCs/>
      <w:szCs w:val="24"/>
    </w:rPr>
  </w:style>
  <w:style w:type="character" w:styleId="Char1" w:customStyle="1">
    <w:name w:val="Σώμα κείμενου με εσοχή Char"/>
    <w:qFormat/>
    <w:rsid w:val="00093597"/>
    <w:rPr>
      <w:sz w:val="24"/>
      <w:szCs w:val="24"/>
    </w:rPr>
  </w:style>
  <w:style w:type="character" w:styleId="Char2" w:customStyle="1">
    <w:name w:val="Κείμενο πλαισίου Char2"/>
    <w:qFormat/>
    <w:rsid w:val="00093597"/>
    <w:rPr>
      <w:sz w:val="24"/>
      <w:szCs w:val="24"/>
    </w:rPr>
  </w:style>
  <w:style w:type="character" w:styleId="Char3" w:customStyle="1">
    <w:name w:val="Κείμενο πλαισίου Char"/>
    <w:basedOn w:val="DefaultParagraphFont"/>
    <w:qFormat/>
    <w:rsid w:val="00093597"/>
    <w:rPr>
      <w:rFonts w:ascii="Tahoma" w:hAnsi="Tahoma" w:cs="Tahoma"/>
      <w:sz w:val="16"/>
      <w:szCs w:val="16"/>
    </w:rPr>
  </w:style>
  <w:style w:type="character" w:styleId="Style5">
    <w:name w:val="Σύνδεσμος διαδικτύου"/>
    <w:rsid w:val="00093597"/>
    <w:rPr>
      <w:color w:val="000080"/>
      <w:u w:val="single"/>
    </w:rPr>
  </w:style>
  <w:style w:type="character" w:styleId="6Char" w:customStyle="1">
    <w:name w:val="Επικεφαλίδα 6 Char"/>
    <w:basedOn w:val="DefaultParagraphFont"/>
    <w:qFormat/>
    <w:rsid w:val="00093597"/>
    <w:rPr>
      <w:rFonts w:ascii="Book Antiqua" w:hAnsi="Book Antiqua"/>
      <w:b/>
      <w:bCs/>
      <w:szCs w:val="24"/>
    </w:rPr>
  </w:style>
  <w:style w:type="character" w:styleId="Style6" w:customStyle="1">
    <w:name w:val="Σύμβολο υποσημείωσης"/>
    <w:qFormat/>
    <w:rsid w:val="00093597"/>
    <w:rPr>
      <w:vertAlign w:val="superscript"/>
    </w:rPr>
  </w:style>
  <w:style w:type="character" w:styleId="Char4" w:customStyle="1">
    <w:name w:val="Κείμενο σημείωσης τέλους Char"/>
    <w:basedOn w:val="DefaultParagraphFont"/>
    <w:qFormat/>
    <w:rsid w:val="00093597"/>
    <w:rPr>
      <w:lang w:eastAsia="ar-SA"/>
    </w:rPr>
  </w:style>
  <w:style w:type="character" w:styleId="Char11" w:customStyle="1">
    <w:name w:val="Σώμα κειμένου Char1"/>
    <w:basedOn w:val="DefaultParagraphFont"/>
    <w:qFormat/>
    <w:rsid w:val="00093597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9Char" w:customStyle="1">
    <w:name w:val="Επικεφαλίδα 9 Char"/>
    <w:basedOn w:val="DefaultParagraphFont"/>
    <w:link w:val="9"/>
    <w:qFormat/>
    <w:rsid w:val="00093597"/>
    <w:rPr>
      <w:rFonts w:ascii="Cambria" w:hAnsi="Cambria"/>
      <w:b/>
      <w:bCs/>
      <w:sz w:val="18"/>
      <w:szCs w:val="24"/>
    </w:rPr>
  </w:style>
  <w:style w:type="character" w:styleId="WW8Num1z0" w:customStyle="1">
    <w:name w:val="WW8Num1z0"/>
    <w:qFormat/>
    <w:rsid w:val="00093597"/>
    <w:rPr>
      <w:rFonts w:ascii="Symbol" w:hAnsi="Symbol" w:cs="Symbol"/>
    </w:rPr>
  </w:style>
  <w:style w:type="character" w:styleId="Strong">
    <w:name w:val="Strong"/>
    <w:qFormat/>
    <w:rsid w:val="00093597"/>
    <w:rPr>
      <w:b/>
      <w:bCs/>
    </w:rPr>
  </w:style>
  <w:style w:type="character" w:styleId="FootnoteReference2" w:customStyle="1">
    <w:name w:val="Footnote Reference2"/>
    <w:qFormat/>
    <w:rsid w:val="00093597"/>
    <w:rPr>
      <w:vertAlign w:val="superscript"/>
    </w:rPr>
  </w:style>
  <w:style w:type="character" w:styleId="WWFootnoteReference15" w:customStyle="1">
    <w:name w:val="WW-Footnote Reference15"/>
    <w:qFormat/>
    <w:rsid w:val="00093597"/>
    <w:rPr>
      <w:vertAlign w:val="superscript"/>
    </w:rPr>
  </w:style>
  <w:style w:type="character" w:styleId="EndnoteCharacters" w:customStyle="1">
    <w:name w:val="Endnote Characters"/>
    <w:qFormat/>
    <w:rsid w:val="00093597"/>
    <w:rPr/>
  </w:style>
  <w:style w:type="character" w:styleId="EndnoteAnchor" w:customStyle="1">
    <w:name w:val="Endnote Anchor"/>
    <w:qFormat/>
    <w:rsid w:val="00093597"/>
    <w:rPr>
      <w:vertAlign w:val="superscript"/>
    </w:rPr>
  </w:style>
  <w:style w:type="character" w:styleId="FootnoteAnchor" w:customStyle="1">
    <w:name w:val="Footnote Anchor"/>
    <w:qFormat/>
    <w:rsid w:val="00093597"/>
    <w:rPr>
      <w:vertAlign w:val="superscript"/>
    </w:rPr>
  </w:style>
  <w:style w:type="character" w:styleId="FootnoteCharacters" w:customStyle="1">
    <w:name w:val="Footnote Characters"/>
    <w:qFormat/>
    <w:rsid w:val="00093597"/>
    <w:rPr/>
  </w:style>
  <w:style w:type="character" w:styleId="Style7" w:customStyle="1">
    <w:name w:val="Χαρακτήρες αρίθμησης"/>
    <w:qFormat/>
    <w:rsid w:val="00093597"/>
    <w:rPr>
      <w:b w:val="false"/>
      <w:bCs w:val="false"/>
      <w:color w:val="000000"/>
    </w:rPr>
  </w:style>
  <w:style w:type="character" w:styleId="Char12" w:customStyle="1">
    <w:name w:val="Κείμενο πλαισίου Char1"/>
    <w:qFormat/>
    <w:rsid w:val="00093597"/>
    <w:rPr>
      <w:sz w:val="24"/>
    </w:rPr>
  </w:style>
  <w:style w:type="character" w:styleId="WW8Num2z0" w:customStyle="1">
    <w:name w:val="WW8Num2z0"/>
    <w:qFormat/>
    <w:rsid w:val="00093597"/>
    <w:rPr/>
  </w:style>
  <w:style w:type="character" w:styleId="WW8Num2z1" w:customStyle="1">
    <w:name w:val="WW8Num2z1"/>
    <w:qFormat/>
    <w:rsid w:val="00093597"/>
    <w:rPr/>
  </w:style>
  <w:style w:type="character" w:styleId="WW8Num2z2" w:customStyle="1">
    <w:name w:val="WW8Num2z2"/>
    <w:qFormat/>
    <w:rsid w:val="00093597"/>
    <w:rPr/>
  </w:style>
  <w:style w:type="character" w:styleId="WW8Num2z3" w:customStyle="1">
    <w:name w:val="WW8Num2z3"/>
    <w:qFormat/>
    <w:rsid w:val="00093597"/>
    <w:rPr/>
  </w:style>
  <w:style w:type="character" w:styleId="WW8Num2z4" w:customStyle="1">
    <w:name w:val="WW8Num2z4"/>
    <w:qFormat/>
    <w:rsid w:val="00093597"/>
    <w:rPr/>
  </w:style>
  <w:style w:type="character" w:styleId="WW8Num2z5" w:customStyle="1">
    <w:name w:val="WW8Num2z5"/>
    <w:qFormat/>
    <w:rsid w:val="00093597"/>
    <w:rPr/>
  </w:style>
  <w:style w:type="character" w:styleId="WW8Num2z6" w:customStyle="1">
    <w:name w:val="WW8Num2z6"/>
    <w:qFormat/>
    <w:rsid w:val="00093597"/>
    <w:rPr/>
  </w:style>
  <w:style w:type="character" w:styleId="WW8Num2z7" w:customStyle="1">
    <w:name w:val="WW8Num2z7"/>
    <w:qFormat/>
    <w:rsid w:val="00093597"/>
    <w:rPr/>
  </w:style>
  <w:style w:type="character" w:styleId="WW8Num2z8" w:customStyle="1">
    <w:name w:val="WW8Num2z8"/>
    <w:qFormat/>
    <w:rsid w:val="00093597"/>
    <w:rPr/>
  </w:style>
  <w:style w:type="character" w:styleId="WW8Num3z0" w:customStyle="1">
    <w:name w:val="WW8Num3z0"/>
    <w:qFormat/>
    <w:rsid w:val="00093597"/>
    <w:rPr/>
  </w:style>
  <w:style w:type="character" w:styleId="WW8Num3z1" w:customStyle="1">
    <w:name w:val="WW8Num3z1"/>
    <w:qFormat/>
    <w:rsid w:val="00093597"/>
    <w:rPr/>
  </w:style>
  <w:style w:type="character" w:styleId="WW8Num3z2" w:customStyle="1">
    <w:name w:val="WW8Num3z2"/>
    <w:qFormat/>
    <w:rsid w:val="00093597"/>
    <w:rPr/>
  </w:style>
  <w:style w:type="character" w:styleId="WW8Num3z3" w:customStyle="1">
    <w:name w:val="WW8Num3z3"/>
    <w:qFormat/>
    <w:rsid w:val="00093597"/>
    <w:rPr/>
  </w:style>
  <w:style w:type="character" w:styleId="WW8Num3z4" w:customStyle="1">
    <w:name w:val="WW8Num3z4"/>
    <w:qFormat/>
    <w:rsid w:val="00093597"/>
    <w:rPr/>
  </w:style>
  <w:style w:type="character" w:styleId="WW8Num3z5" w:customStyle="1">
    <w:name w:val="WW8Num3z5"/>
    <w:qFormat/>
    <w:rsid w:val="00093597"/>
    <w:rPr/>
  </w:style>
  <w:style w:type="character" w:styleId="WW8Num3z6" w:customStyle="1">
    <w:name w:val="WW8Num3z6"/>
    <w:qFormat/>
    <w:rsid w:val="00093597"/>
    <w:rPr/>
  </w:style>
  <w:style w:type="character" w:styleId="WW8Num3z7" w:customStyle="1">
    <w:name w:val="WW8Num3z7"/>
    <w:qFormat/>
    <w:rsid w:val="00093597"/>
    <w:rPr/>
  </w:style>
  <w:style w:type="character" w:styleId="WW8Num3z8" w:customStyle="1">
    <w:name w:val="WW8Num3z8"/>
    <w:qFormat/>
    <w:rsid w:val="00093597"/>
    <w:rPr/>
  </w:style>
  <w:style w:type="character" w:styleId="Style8" w:customStyle="1">
    <w:name w:val="Χαρακτήρες σημείωσης τέλους"/>
    <w:qFormat/>
    <w:rsid w:val="00093597"/>
    <w:rPr/>
  </w:style>
  <w:style w:type="character" w:styleId="Style9" w:customStyle="1">
    <w:name w:val="Αγκίστρωση σημειώσεων τέλους"/>
    <w:qFormat/>
    <w:rsid w:val="00093597"/>
    <w:rPr>
      <w:vertAlign w:val="superscript"/>
    </w:rPr>
  </w:style>
  <w:style w:type="character" w:styleId="Style10" w:customStyle="1">
    <w:name w:val="Αγκίστρωση υποσημείωσης"/>
    <w:qFormat/>
    <w:rsid w:val="00093597"/>
    <w:rPr>
      <w:vertAlign w:val="superscript"/>
    </w:rPr>
  </w:style>
  <w:style w:type="character" w:styleId="Style11" w:customStyle="1">
    <w:name w:val="Χαρακτήρες υποσημείωσης"/>
    <w:qFormat/>
    <w:rsid w:val="00093597"/>
    <w:rPr/>
  </w:style>
  <w:style w:type="character" w:styleId="Bullets" w:customStyle="1">
    <w:name w:val="Bullets"/>
    <w:qFormat/>
    <w:rsid w:val="00093597"/>
    <w:rPr>
      <w:rFonts w:ascii="OpenSymbol" w:hAnsi="OpenSymbol" w:eastAsia="OpenSymbol" w:cs="OpenSymbol"/>
    </w:rPr>
  </w:style>
  <w:style w:type="character" w:styleId="Style12">
    <w:name w:val="Έμφαση"/>
    <w:qFormat/>
    <w:rsid w:val="0071462c"/>
    <w:rPr>
      <w:i/>
      <w:iCs/>
    </w:rPr>
  </w:style>
  <w:style w:type="character" w:styleId="Char5" w:customStyle="1">
    <w:name w:val="Κεφαλίδα Char"/>
    <w:basedOn w:val="DefaultParagraphFont"/>
    <w:link w:val="af9"/>
    <w:uiPriority w:val="99"/>
    <w:semiHidden/>
    <w:qFormat/>
    <w:rsid w:val="003f2489"/>
    <w:rPr>
      <w:sz w:val="24"/>
      <w:szCs w:val="24"/>
    </w:rPr>
  </w:style>
  <w:style w:type="character" w:styleId="Char6" w:customStyle="1">
    <w:name w:val="Υποσέλιδο Char"/>
    <w:basedOn w:val="DefaultParagraphFont"/>
    <w:link w:val="afa"/>
    <w:uiPriority w:val="99"/>
    <w:semiHidden/>
    <w:qFormat/>
    <w:rsid w:val="003f2489"/>
    <w:rPr>
      <w:sz w:val="24"/>
      <w:szCs w:val="24"/>
    </w:rPr>
  </w:style>
  <w:style w:type="character" w:styleId="1Char1" w:customStyle="1">
    <w:name w:val="Επικεφαλίδα 1 Char1"/>
    <w:basedOn w:val="DefaultParagraphFont"/>
    <w:link w:val="1"/>
    <w:uiPriority w:val="9"/>
    <w:qFormat/>
    <w:rsid w:val="00dd7392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9Char1" w:customStyle="1">
    <w:name w:val="Επικεφαλίδα 9 Char1"/>
    <w:basedOn w:val="DefaultParagraphFont"/>
    <w:link w:val="9"/>
    <w:uiPriority w:val="9"/>
    <w:semiHidden/>
    <w:qFormat/>
    <w:rsid w:val="00dd7392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ListLabel1">
    <w:name w:val="ListLabel 1"/>
    <w:qFormat/>
    <w:rPr>
      <w:rFonts w:ascii="Tahoma" w:hAnsi="Tahoma" w:cs="Times New Roman"/>
      <w:b w:val="false"/>
      <w:bCs w:val="false"/>
      <w:color w:val="000000"/>
      <w:sz w:val="20"/>
    </w:rPr>
  </w:style>
  <w:style w:type="character" w:styleId="ListLabel2">
    <w:name w:val="ListLabel 2"/>
    <w:qFormat/>
    <w:rPr>
      <w:rFonts w:ascii="Tahoma" w:hAnsi="Tahoma" w:cs="Calibri"/>
      <w:sz w:val="20"/>
    </w:rPr>
  </w:style>
  <w:style w:type="character" w:styleId="ListLabel3">
    <w:name w:val="ListLabel 3"/>
    <w:qFormat/>
    <w:rPr>
      <w:rFonts w:ascii="Tahoma" w:hAnsi="Tahoma" w:cs="Symbol"/>
      <w:sz w:val="20"/>
      <w:szCs w:val="22"/>
    </w:rPr>
  </w:style>
  <w:style w:type="character" w:styleId="ListLabel4">
    <w:name w:val="ListLabel 4"/>
    <w:qFormat/>
    <w:rPr>
      <w:rFonts w:ascii="Tahoma" w:hAnsi="Tahoma" w:cs="Symbol"/>
      <w:sz w:val="20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ascii="Tahoma" w:hAnsi="Tahoma" w:cs="Symbol"/>
      <w:sz w:val="20"/>
    </w:rPr>
  </w:style>
  <w:style w:type="character" w:styleId="ListLabel14">
    <w:name w:val="ListLabel 14"/>
    <w:qFormat/>
    <w:rPr>
      <w:rFonts w:ascii="Tahoma" w:hAnsi="Tahoma" w:cs="Calibri"/>
      <w:color w:val="000000"/>
      <w:sz w:val="20"/>
      <w:szCs w:val="22"/>
    </w:rPr>
  </w:style>
  <w:style w:type="character" w:styleId="ListLabel15">
    <w:name w:val="ListLabel 15"/>
    <w:qFormat/>
    <w:rPr>
      <w:rFonts w:ascii="Tahoma" w:hAnsi="Tahoma"/>
      <w:b w:val="false"/>
      <w:bCs w:val="false"/>
      <w:color w:val="000000"/>
      <w:sz w:val="20"/>
    </w:rPr>
  </w:style>
  <w:style w:type="character" w:styleId="ListLabel16">
    <w:name w:val="ListLabel 16"/>
    <w:qFormat/>
    <w:rPr>
      <w:b w:val="false"/>
      <w:bCs w:val="false"/>
      <w:color w:val="000000"/>
    </w:rPr>
  </w:style>
  <w:style w:type="character" w:styleId="ListLabel17">
    <w:name w:val="ListLabel 17"/>
    <w:qFormat/>
    <w:rPr>
      <w:b w:val="false"/>
      <w:bCs w:val="false"/>
      <w:color w:val="000000"/>
    </w:rPr>
  </w:style>
  <w:style w:type="character" w:styleId="ListLabel18">
    <w:name w:val="ListLabel 18"/>
    <w:qFormat/>
    <w:rPr>
      <w:b w:val="false"/>
      <w:bCs w:val="false"/>
      <w:color w:val="000000"/>
    </w:rPr>
  </w:style>
  <w:style w:type="character" w:styleId="ListLabel19">
    <w:name w:val="ListLabel 19"/>
    <w:qFormat/>
    <w:rPr>
      <w:b w:val="false"/>
      <w:bCs w:val="false"/>
      <w:color w:val="000000"/>
    </w:rPr>
  </w:style>
  <w:style w:type="character" w:styleId="ListLabel20">
    <w:name w:val="ListLabel 20"/>
    <w:qFormat/>
    <w:rPr>
      <w:b w:val="false"/>
      <w:bCs w:val="false"/>
      <w:color w:val="000000"/>
    </w:rPr>
  </w:style>
  <w:style w:type="character" w:styleId="ListLabel21">
    <w:name w:val="ListLabel 21"/>
    <w:qFormat/>
    <w:rPr>
      <w:b w:val="false"/>
      <w:bCs w:val="false"/>
      <w:color w:val="000000"/>
    </w:rPr>
  </w:style>
  <w:style w:type="character" w:styleId="ListLabel22">
    <w:name w:val="ListLabel 22"/>
    <w:qFormat/>
    <w:rPr>
      <w:b w:val="false"/>
      <w:bCs w:val="false"/>
      <w:color w:val="000000"/>
    </w:rPr>
  </w:style>
  <w:style w:type="character" w:styleId="ListLabel23">
    <w:name w:val="ListLabel 23"/>
    <w:qFormat/>
    <w:rPr>
      <w:b w:val="false"/>
      <w:bCs w:val="false"/>
      <w:color w:val="000000"/>
    </w:rPr>
  </w:style>
  <w:style w:type="character" w:styleId="ListLabel24">
    <w:name w:val="ListLabel 24"/>
    <w:qFormat/>
    <w:rPr>
      <w:rFonts w:ascii="Tahoma" w:hAnsi="Tahoma" w:cs="Calibri"/>
      <w:color w:val="000000"/>
      <w:sz w:val="20"/>
      <w:szCs w:val="22"/>
    </w:rPr>
  </w:style>
  <w:style w:type="character" w:styleId="ListLabel25">
    <w:name w:val="ListLabel 25"/>
    <w:qFormat/>
    <w:rPr>
      <w:rFonts w:ascii="Tahoma" w:hAnsi="Tahoma" w:cs="Tahoma"/>
      <w:color w:val="000000"/>
      <w:spacing w:val="-2"/>
      <w:sz w:val="20"/>
      <w:szCs w:val="20"/>
    </w:rPr>
  </w:style>
  <w:style w:type="character" w:styleId="ListLabel26">
    <w:name w:val="ListLabel 26"/>
    <w:qFormat/>
    <w:rPr>
      <w:rFonts w:ascii="Tahoma" w:hAnsi="Tahoma" w:cs="Tahoma"/>
      <w:color w:val="000000"/>
      <w:sz w:val="20"/>
      <w:szCs w:val="20"/>
    </w:rPr>
  </w:style>
  <w:style w:type="paragraph" w:styleId="Style13" w:customStyle="1">
    <w:name w:val="Επικεφαλίδα"/>
    <w:basedOn w:val="Normal"/>
    <w:next w:val="Style14"/>
    <w:qFormat/>
    <w:rsid w:val="00093597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uiPriority w:val="99"/>
    <w:rsid w:val="00093597"/>
    <w:pPr>
      <w:jc w:val="both"/>
    </w:pPr>
    <w:rPr/>
  </w:style>
  <w:style w:type="paragraph" w:styleId="Style15">
    <w:name w:val="List"/>
    <w:basedOn w:val="Style14"/>
    <w:rsid w:val="00093597"/>
    <w:pPr/>
    <w:rPr>
      <w:rFonts w:cs="Arial"/>
    </w:rPr>
  </w:style>
  <w:style w:type="paragraph" w:styleId="Style16" w:customStyle="1">
    <w:name w:val="Caption"/>
    <w:basedOn w:val="Normal"/>
    <w:qFormat/>
    <w:rsid w:val="00093597"/>
    <w:pPr>
      <w:suppressLineNumbers/>
      <w:spacing w:before="120" w:after="120"/>
    </w:pPr>
    <w:rPr>
      <w:rFonts w:cs="Arial"/>
      <w:i/>
      <w:iCs/>
    </w:rPr>
  </w:style>
  <w:style w:type="paragraph" w:styleId="Style17" w:customStyle="1">
    <w:name w:val="Ευρετήριο"/>
    <w:basedOn w:val="Normal"/>
    <w:qFormat/>
    <w:rsid w:val="00093597"/>
    <w:pPr>
      <w:suppressLineNumbers/>
    </w:pPr>
    <w:rPr>
      <w:rFonts w:cs="Arial"/>
    </w:rPr>
  </w:style>
  <w:style w:type="paragraph" w:styleId="Style18">
    <w:name w:val="Title"/>
    <w:basedOn w:val="Normal"/>
    <w:qFormat/>
    <w:rsid w:val="00093597"/>
    <w:pPr>
      <w:jc w:val="center"/>
    </w:pPr>
    <w:rPr>
      <w:b/>
      <w:bCs/>
      <w:sz w:val="20"/>
    </w:rPr>
  </w:style>
  <w:style w:type="paragraph" w:styleId="HeaderandFooter" w:customStyle="1">
    <w:name w:val="Header and Footer"/>
    <w:basedOn w:val="Normal"/>
    <w:qFormat/>
    <w:rsid w:val="00093597"/>
    <w:pPr/>
    <w:rPr/>
  </w:style>
  <w:style w:type="paragraph" w:styleId="Style19">
    <w:name w:val="Header"/>
    <w:basedOn w:val="Normal"/>
    <w:link w:val="Char4"/>
    <w:uiPriority w:val="99"/>
    <w:semiHidden/>
    <w:unhideWhenUsed/>
    <w:rsid w:val="003f248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tyle20">
    <w:name w:val="Footer"/>
    <w:basedOn w:val="Normal"/>
    <w:link w:val="Char5"/>
    <w:uiPriority w:val="99"/>
    <w:semiHidden/>
    <w:unhideWhenUsed/>
    <w:rsid w:val="003f248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tyle21" w:customStyle="1">
    <w:name w:val="Footnote Text"/>
    <w:basedOn w:val="Normal"/>
    <w:rsid w:val="00093597"/>
    <w:pPr/>
    <w:rPr>
      <w:sz w:val="20"/>
      <w:szCs w:val="20"/>
      <w:lang w:val="en-AU" w:eastAsia="en-US"/>
    </w:rPr>
  </w:style>
  <w:style w:type="paragraph" w:styleId="BodyText3">
    <w:name w:val="Body Text 3"/>
    <w:basedOn w:val="Normal"/>
    <w:qFormat/>
    <w:rsid w:val="00093597"/>
    <w:pPr>
      <w:tabs>
        <w:tab w:val="clear" w:pos="709"/>
        <w:tab w:val="left" w:pos="14300" w:leader="none"/>
      </w:tabs>
      <w:spacing w:lineRule="auto" w:line="360" w:before="9" w:after="0"/>
      <w:jc w:val="both"/>
    </w:pPr>
    <w:rPr>
      <w:sz w:val="22"/>
      <w:lang w:eastAsia="ar-SA"/>
    </w:rPr>
  </w:style>
  <w:style w:type="paragraph" w:styleId="NormalWeb">
    <w:name w:val="Normal (Web)"/>
    <w:basedOn w:val="Normal"/>
    <w:qFormat/>
    <w:rsid w:val="00093597"/>
    <w:pPr>
      <w:spacing w:before="280" w:after="280"/>
    </w:pPr>
    <w:rPr/>
  </w:style>
  <w:style w:type="paragraph" w:styleId="Style22">
    <w:name w:val="Body Text Indent"/>
    <w:basedOn w:val="Normal"/>
    <w:rsid w:val="00093597"/>
    <w:pPr>
      <w:spacing w:before="0" w:after="120"/>
      <w:ind w:left="283" w:hanging="0"/>
    </w:pPr>
    <w:rPr/>
  </w:style>
  <w:style w:type="paragraph" w:styleId="BodyTextIndent3">
    <w:name w:val="Body Text Indent 3"/>
    <w:basedOn w:val="Normal"/>
    <w:qFormat/>
    <w:rsid w:val="00093597"/>
    <w:pPr>
      <w:spacing w:before="0" w:after="120"/>
      <w:ind w:left="283" w:hanging="0"/>
    </w:pPr>
    <w:rPr>
      <w:sz w:val="16"/>
      <w:szCs w:val="16"/>
    </w:rPr>
  </w:style>
  <w:style w:type="paragraph" w:styleId="NoSpacing">
    <w:name w:val="No Spacing"/>
    <w:qFormat/>
    <w:rsid w:val="00093597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1" w:customStyle="1">
    <w:name w:val="Βασικό1"/>
    <w:qFormat/>
    <w:rsid w:val="00093597"/>
    <w:pPr>
      <w:widowControl/>
      <w:bidi w:val="0"/>
      <w:spacing w:lineRule="auto" w:line="276"/>
      <w:jc w:val="left"/>
    </w:pPr>
    <w:rPr>
      <w:rFonts w:ascii="Arial" w:hAnsi="Arial" w:eastAsia="Arial" w:cs="Arial"/>
      <w:color w:val="000000"/>
      <w:kern w:val="0"/>
      <w:sz w:val="22"/>
      <w:szCs w:val="22"/>
      <w:lang w:val="el-GR" w:eastAsia="el-GR" w:bidi="ar-SA"/>
    </w:rPr>
  </w:style>
  <w:style w:type="paragraph" w:styleId="111" w:customStyle="1">
    <w:name w:val="Επικεφαλίδα 11"/>
    <w:basedOn w:val="Normal"/>
    <w:qFormat/>
    <w:rsid w:val="00093597"/>
    <w:pPr>
      <w:keepNext w:val="true"/>
      <w:tabs>
        <w:tab w:val="clear" w:pos="709"/>
        <w:tab w:val="left" w:pos="1080" w:leader="none"/>
      </w:tabs>
      <w:spacing w:before="120" w:after="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styleId="21" w:customStyle="1">
    <w:name w:val="Επικεφαλίδα 21"/>
    <w:basedOn w:val="Normal"/>
    <w:qFormat/>
    <w:rsid w:val="00093597"/>
    <w:pPr>
      <w:keepNext w:val="true"/>
      <w:shd w:val="clear" w:color="auto" w:fill="D9D9D9"/>
      <w:tabs>
        <w:tab w:val="clear" w:pos="709"/>
        <w:tab w:val="left" w:pos="1440" w:leader="none"/>
      </w:tabs>
      <w:spacing w:before="120" w:after="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styleId="31" w:customStyle="1">
    <w:name w:val="Επικεφαλίδα 31"/>
    <w:basedOn w:val="Normal"/>
    <w:qFormat/>
    <w:rsid w:val="00093597"/>
    <w:pPr>
      <w:keepNext w:val="true"/>
      <w:spacing w:before="120" w:after="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styleId="41" w:customStyle="1">
    <w:name w:val="Επικεφαλίδα 41"/>
    <w:basedOn w:val="Normal"/>
    <w:qFormat/>
    <w:rsid w:val="00093597"/>
    <w:pPr>
      <w:keepNext w:val="true"/>
      <w:tabs>
        <w:tab w:val="clear" w:pos="709"/>
        <w:tab w:val="left" w:pos="1260" w:leader="none"/>
      </w:tabs>
      <w:spacing w:before="120" w:after="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BalloonText">
    <w:name w:val="Balloon Text"/>
    <w:basedOn w:val="Normal"/>
    <w:qFormat/>
    <w:rsid w:val="00093597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093597"/>
    <w:pPr>
      <w:widowControl/>
      <w:bidi w:val="0"/>
      <w:jc w:val="left"/>
    </w:pPr>
    <w:rPr>
      <w:rFonts w:ascii="Verdana" w:hAnsi="Verdana" w:cs="Verdana" w:eastAsia="Times New Roman"/>
      <w:color w:val="000000"/>
      <w:kern w:val="0"/>
      <w:sz w:val="24"/>
      <w:szCs w:val="24"/>
      <w:lang w:val="el-GR" w:eastAsia="el-GR" w:bidi="ar-SA"/>
    </w:rPr>
  </w:style>
  <w:style w:type="paragraph" w:styleId="ListParagraph">
    <w:name w:val="List Paragraph"/>
    <w:basedOn w:val="Normal"/>
    <w:qFormat/>
    <w:rsid w:val="00093597"/>
    <w:pPr>
      <w:spacing w:before="0" w:after="0"/>
      <w:ind w:left="720" w:hanging="0"/>
      <w:contextualSpacing/>
    </w:pPr>
    <w:rPr/>
  </w:style>
  <w:style w:type="paragraph" w:styleId="Style23" w:customStyle="1">
    <w:name w:val="Endnote Text"/>
    <w:basedOn w:val="Normal"/>
    <w:rsid w:val="00093597"/>
    <w:pPr/>
    <w:rPr>
      <w:sz w:val="20"/>
      <w:szCs w:val="20"/>
      <w:lang w:eastAsia="ar-SA"/>
    </w:rPr>
  </w:style>
  <w:style w:type="paragraph" w:styleId="Productdescr" w:customStyle="1">
    <w:name w:val="product-descr"/>
    <w:basedOn w:val="Normal"/>
    <w:qFormat/>
    <w:rsid w:val="00093597"/>
    <w:pPr>
      <w:spacing w:before="280" w:after="280"/>
    </w:pPr>
    <w:rPr>
      <w:rFonts w:ascii="Arial Unicode MS" w:hAnsi="Arial Unicode MS" w:eastAsia="Arial Unicode MS" w:cs="Arial Unicode MS"/>
      <w:lang w:eastAsia="ar-SA"/>
    </w:rPr>
  </w:style>
  <w:style w:type="paragraph" w:styleId="Foothanging" w:customStyle="1">
    <w:name w:val="foot_hanging"/>
    <w:basedOn w:val="Style21"/>
    <w:qFormat/>
    <w:rsid w:val="00093597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styleId="FrameContents" w:customStyle="1">
    <w:name w:val="Frame Contents"/>
    <w:basedOn w:val="Normal"/>
    <w:qFormat/>
    <w:rsid w:val="00093597"/>
    <w:pPr/>
    <w:rPr/>
  </w:style>
  <w:style w:type="paragraph" w:styleId="Style24" w:customStyle="1">
    <w:name w:val="Περιεχόμενα πίνακα"/>
    <w:basedOn w:val="Normal"/>
    <w:qFormat/>
    <w:rsid w:val="00093597"/>
    <w:pPr>
      <w:suppressLineNumbers/>
    </w:pPr>
    <w:rPr/>
  </w:style>
  <w:style w:type="paragraph" w:styleId="Style25" w:customStyle="1">
    <w:name w:val="Επικεφαλίδα πίνακα"/>
    <w:basedOn w:val="Style24"/>
    <w:qFormat/>
    <w:rsid w:val="00093597"/>
    <w:pPr>
      <w:jc w:val="center"/>
    </w:pPr>
    <w:rPr>
      <w:b/>
      <w:bCs/>
    </w:rPr>
  </w:style>
  <w:style w:type="paragraph" w:styleId="12" w:customStyle="1">
    <w:name w:val="Χωρίς διάστιχο1"/>
    <w:qFormat/>
    <w:rsid w:val="00093597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el-GR" w:bidi="ar-SA"/>
    </w:rPr>
  </w:style>
  <w:style w:type="paragraph" w:styleId="Style26" w:customStyle="1">
    <w:name w:val="Προμορφοποιημένο κείμενο"/>
    <w:basedOn w:val="Normal"/>
    <w:qFormat/>
    <w:rsid w:val="00093597"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093597"/>
  </w:style>
  <w:style w:type="numbering" w:styleId="WW8Num3" w:customStyle="1">
    <w:name w:val="WW8Num3"/>
    <w:qFormat/>
    <w:rsid w:val="00093597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endnotes" Target="end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D1353-10B9-4040-8127-C6A597F1A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LibreOffice/6.1.6.3$Windows_X86_64 LibreOffice_project/5896ab1714085361c45cf540f76f60673dd96a72</Application>
  <Pages>6</Pages>
  <Words>1502</Words>
  <Characters>9216</Characters>
  <CharactersWithSpaces>10217</CharactersWithSpaces>
  <Paragraphs>514</Paragraphs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2024-04-17T08:05:00Z</dcterms:created>
  <dc:creator>.</dc:creator>
  <dc:description/>
  <dc:language>el-GR</dc:language>
  <cp:lastModifiedBy/>
  <cp:lastPrinted>2024-06-10T08:32:00Z</cp:lastPrinted>
  <dcterms:modified xsi:type="dcterms:W3CDTF">2024-07-15T13:18:29Z</dcterms:modified>
  <cp:revision>22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