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F34" w:rsidRDefault="00284F34" w:rsidP="00284F34">
      <w:pPr>
        <w:ind w:right="-241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</w:t>
      </w:r>
      <w:r>
        <w:rPr>
          <w:b/>
          <w:bCs/>
          <w:sz w:val="20"/>
          <w:szCs w:val="20"/>
        </w:rPr>
        <w:t xml:space="preserve">  </w:t>
      </w:r>
      <w:bookmarkStart w:id="0" w:name="_GoBack"/>
      <w:proofErr w:type="spellStart"/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Υποδειγμα</w:t>
      </w:r>
      <w:proofErr w:type="spellEnd"/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ΟΙΚΟΝΟΜΙΚΗΣ </w:t>
      </w:r>
      <w:r w:rsidRPr="00C02E0E">
        <w:rPr>
          <w:rFonts w:asciiTheme="minorHAnsi" w:hAnsiTheme="minorHAnsi" w:cstheme="minorHAnsi"/>
          <w:b/>
          <w:bCs/>
          <w:sz w:val="20"/>
          <w:szCs w:val="20"/>
          <w:u w:val="single"/>
        </w:rPr>
        <w:t>ΠΡΟΣΦΟΡΑΣ</w:t>
      </w:r>
    </w:p>
    <w:bookmarkEnd w:id="0"/>
    <w:p w:rsidR="00284F34" w:rsidRPr="00E34DBA" w:rsidRDefault="00284F34" w:rsidP="00284F34">
      <w:pPr>
        <w:ind w:right="-241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6380" w:type="pct"/>
        <w:tblCellSpacing w:w="0" w:type="dxa"/>
        <w:tblInd w:w="-91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98"/>
        <w:gridCol w:w="3273"/>
        <w:gridCol w:w="1227"/>
        <w:gridCol w:w="1235"/>
        <w:gridCol w:w="1240"/>
        <w:gridCol w:w="1379"/>
        <w:gridCol w:w="989"/>
        <w:gridCol w:w="963"/>
      </w:tblGrid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bCs/>
                <w:sz w:val="16"/>
                <w:szCs w:val="16"/>
              </w:rPr>
              <w:t>Α/Α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bCs/>
                <w:sz w:val="16"/>
                <w:szCs w:val="16"/>
              </w:rPr>
              <w:t>ΠΕΡΙΓΡΑΦΗ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CPV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ΜΟΝΑΔΑ ΜΕΤΡΗΣΗΣ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bCs/>
                <w:sz w:val="16"/>
                <w:szCs w:val="16"/>
              </w:rPr>
              <w:t>ΠΟΣΟΤΗΤΑ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bCs/>
                <w:sz w:val="16"/>
                <w:szCs w:val="16"/>
              </w:rPr>
              <w:t>ΤΙΜΗ ΜΟΝΑΔΑΣ ΠΡΟΣΦΟΡΑΣ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ind w:right="-11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bCs/>
                <w:sz w:val="16"/>
                <w:szCs w:val="16"/>
              </w:rPr>
              <w:t>ΔΑΠΑΝΗ</w:t>
            </w:r>
          </w:p>
          <w:p w:rsidR="00284F34" w:rsidRPr="00A774EE" w:rsidRDefault="00284F34" w:rsidP="00666C02">
            <w:pPr>
              <w:ind w:right="-11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bCs/>
                <w:sz w:val="16"/>
                <w:szCs w:val="16"/>
              </w:rPr>
              <w:t>(Ευρώ)</w:t>
            </w: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ΧΛΟΟΚΟΠΤΙΚΟ (ΜΗΧΑΝΗ ΓΚΑΖΟΝ με αυτοκίνηση) -  βενζινοκίνητο, 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, κινητήρας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EVC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300, πλάτος κοπής 51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cm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, ύψος κοπής 20-100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mm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κάδος συλλογής 55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lt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βάρος 32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kg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16311000-8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84F34" w:rsidRPr="00903927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645,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XO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ΡΤΟΚΟΠΤΙΚΟ ΠΛΑΤΗΣ – βενζινοκίνητο, 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proofErr w:type="gramStart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, ,κυβισμός</w:t>
            </w:r>
            <w:proofErr w:type="gram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41,6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cm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3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,κινητήρας 2-MIX, ισχύς 2,7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βάρος 10,7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kg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 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310000-1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903927" w:rsidRDefault="00284F34" w:rsidP="00666C02">
            <w:pPr>
              <w:spacing w:before="100" w:beforeAutospacing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7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10,00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KOMBI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KI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ΝΗΤΗΡΑΣ, βενζινοκίνητος, 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, ισχύς 1,9 Η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βάρος 4,4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kg</w:t>
            </w:r>
          </w:p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Εξαρτήματα 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Kombi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(τύπου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</w:p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-Χορτοκοπτικό  </w:t>
            </w:r>
          </w:p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-Βούρτσα καθαρισμού</w:t>
            </w:r>
          </w:p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-Φρέζα </w:t>
            </w:r>
          </w:p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-Κύλινδρος  καθαρισμού 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16160000-4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903927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1.790,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4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ΛΥΣΟΠΡΙΟΝΟ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βενζινοκίνητο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,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τύπου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,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κυβισμός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72,</w:t>
            </w:r>
            <w:proofErr w:type="gram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  cm</w:t>
            </w:r>
            <w:proofErr w:type="gramEnd"/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3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,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ισχύς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6,0 Hp,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βάρος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6,0 kg,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μήκος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λάμας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50 cm.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16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0000-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1.036,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ΦΥΣΗΤΗΡΑΣ βενζινοκίνητος, 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κυβικά 27,2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cm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3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μέγιστη παροχή αέρα 810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3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βάρος 4,4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kg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ηχητική ισχύ 104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dB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16160000-4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903927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22,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ΑΝΑΡΡΟΦΗΤΗΡΑΣ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−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ΦΥΣΗΤΗΡΑΣ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βενζινοκίνητος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,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τύπου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 27,2 cm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3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κυβικά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,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Μέγιστη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παροχή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αέρα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810 m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3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∕h,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βάρος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5,8 kg,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ηχητικ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ή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ισχύς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106 dB (A)     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307CD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16160000-4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903927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403,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7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ΜΠΟΡΝΤΟΥΡΟΨΑΛΙΔΟ βενζινοκίνητο, 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, 21,4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cm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3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κυβικά, 0,9 Η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ισχύς, μήκος μαχαιριών 60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cm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απόσταση δοντιών 34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mm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βάρος 4,5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kg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,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16160000-4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903927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443,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     </w:t>
            </w: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8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ΠΛΥΣΤΙΚΟ, 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μέγιστη πίεση λειτουργίας 180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bar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μέγιστη παροχή νερού 510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I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∕ 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βάρος 22,7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Kg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42924730-5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903927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45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2,00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rHeight w:val="493"/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9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ΚΟΝΤΑΡΟΠΡΙΟΝΟ ΒΕΝΖΙΝΟΚΙΝΗΤΟ ,τύπου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, κυβισμός  36,3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cm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3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,ισχύς 1,9 Η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βάρος 7,9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kg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,συνολικό μήκος 270-390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cm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16160000-4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903927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62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0,00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rHeight w:val="493"/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10</w:t>
            </w: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ΧΛΟΟΚΟΠΤΙΚΟ ΤΡΑΚΤΕΡ, Δικύλινδρο τύπου </w:t>
            </w:r>
            <w:proofErr w:type="spellStart"/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stihl</w:t>
            </w:r>
            <w:proofErr w:type="spellEnd"/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πλάτος κοπής 110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cm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ύψος  30-100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mm</w:t>
            </w: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, έκταση έως 8.000 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2.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16311000-8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903927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ΤΕΜΑΧΙΟ</w:t>
            </w: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3.95</w:t>
            </w:r>
            <w:r w:rsidRPr="00A774E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5,00</w:t>
            </w: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ΔΑΠΑΝΗ ΠΡΟ Φ.Π.Α.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Φ.Π.Α. 24%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ind w:right="-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4F34" w:rsidRPr="00A774EE" w:rsidTr="00284F34">
        <w:trPr>
          <w:tblCellSpacing w:w="0" w:type="dxa"/>
        </w:trPr>
        <w:tc>
          <w:tcPr>
            <w:tcW w:w="1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84F34" w:rsidRPr="00A774EE" w:rsidRDefault="00284F34" w:rsidP="00666C02">
            <w:pPr>
              <w:spacing w:before="100" w:beforeAutospacing="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>ΣΥΝΟΛΟ</w:t>
            </w:r>
          </w:p>
        </w:tc>
        <w:tc>
          <w:tcPr>
            <w:tcW w:w="5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84F34" w:rsidRPr="00A774EE" w:rsidRDefault="00284F34" w:rsidP="00666C02">
            <w:pPr>
              <w:spacing w:before="100" w:before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84F34" w:rsidRPr="00A774EE" w:rsidRDefault="00284F34" w:rsidP="00666C02">
            <w:pPr>
              <w:spacing w:before="100" w:beforeAutospacing="1"/>
              <w:ind w:right="-11"/>
              <w:rPr>
                <w:rFonts w:asciiTheme="minorHAnsi" w:hAnsiTheme="minorHAnsi" w:cstheme="minorHAnsi"/>
                <w:sz w:val="16"/>
                <w:szCs w:val="16"/>
              </w:rPr>
            </w:pPr>
            <w:r w:rsidRPr="00A774EE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</w:p>
        </w:tc>
      </w:tr>
    </w:tbl>
    <w:p w:rsidR="00284F34" w:rsidRDefault="00284F34" w:rsidP="00284F34">
      <w:pPr>
        <w:ind w:left="-709" w:right="-483"/>
        <w:rPr>
          <w:rFonts w:asciiTheme="minorHAnsi" w:hAnsiTheme="minorHAnsi" w:cstheme="minorHAnsi"/>
          <w:b/>
          <w:sz w:val="20"/>
          <w:szCs w:val="20"/>
        </w:rPr>
      </w:pPr>
    </w:p>
    <w:p w:rsidR="00284F34" w:rsidRDefault="00284F34" w:rsidP="00284F34">
      <w:pPr>
        <w:spacing w:line="276" w:lineRule="auto"/>
        <w:jc w:val="center"/>
        <w:rPr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  <w:r>
        <w:rPr>
          <w:b/>
          <w:sz w:val="20"/>
          <w:szCs w:val="20"/>
        </w:rPr>
        <w:t>Κέρκυρα --/--/2024</w:t>
      </w:r>
    </w:p>
    <w:p w:rsidR="00284F34" w:rsidRPr="00FD7028" w:rsidRDefault="00284F34" w:rsidP="00284F34">
      <w:pPr>
        <w:spacing w:line="276" w:lineRule="auto"/>
        <w:jc w:val="center"/>
        <w:rPr>
          <w:b/>
          <w:sz w:val="20"/>
          <w:szCs w:val="20"/>
        </w:rPr>
      </w:pPr>
    </w:p>
    <w:p w:rsidR="00F32707" w:rsidRDefault="00284F34">
      <w:r>
        <w:rPr>
          <w:b/>
          <w:sz w:val="20"/>
          <w:szCs w:val="20"/>
        </w:rPr>
        <w:t xml:space="preserve">                                                                         </w:t>
      </w:r>
      <w:r w:rsidRPr="00FD7028">
        <w:rPr>
          <w:b/>
          <w:sz w:val="20"/>
          <w:szCs w:val="20"/>
        </w:rPr>
        <w:t>Ο  ΠΡΟΣΦΕΡΩΝ</w:t>
      </w:r>
    </w:p>
    <w:sectPr w:rsidR="00F32707" w:rsidSect="00371D24">
      <w:pgSz w:w="11906" w:h="16838"/>
      <w:pgMar w:top="1440" w:right="180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A1"/>
    <w:family w:val="roman"/>
    <w:pitch w:val="variable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34"/>
    <w:rsid w:val="00284F34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66DEF"/>
  <w15:chartTrackingRefBased/>
  <w15:docId w15:val="{2CFD10D1-4A23-45F7-9233-8C0C9957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4F34"/>
    <w:rPr>
      <w:rFonts w:eastAsia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uppressAutoHyphens/>
      <w:spacing w:before="320" w:after="160"/>
      <w:outlineLvl w:val="0"/>
    </w:pPr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uppressAutoHyphens/>
      <w:spacing w:before="240" w:after="60"/>
      <w:ind w:left="567" w:hanging="567"/>
      <w:outlineLvl w:val="2"/>
    </w:pPr>
    <w:rPr>
      <w:rFonts w:ascii="Arial" w:hAnsi="Arial"/>
      <w:b/>
      <w:bCs/>
      <w:kern w:val="2"/>
      <w:szCs w:val="26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uppressAutoHyphens/>
      <w:spacing w:before="120" w:after="120"/>
    </w:pPr>
    <w:rPr>
      <w:rFonts w:ascii="Liberation Serif" w:eastAsia="NSimSun" w:hAnsi="Liberation Serif" w:cs="Arial"/>
      <w:i/>
      <w:iCs/>
      <w:kern w:val="2"/>
      <w:lang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uppressAutoHyphens/>
      <w:spacing w:after="200"/>
      <w:ind w:left="720"/>
      <w:contextualSpacing/>
    </w:pPr>
    <w:rPr>
      <w:rFonts w:ascii="Liberation Serif" w:eastAsia="NSimSun" w:hAnsi="Liberation Serif" w:cs="Ari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2024-08-21T11:10:00Z</dcterms:created>
  <dcterms:modified xsi:type="dcterms:W3CDTF">2024-08-21T11:12:00Z</dcterms:modified>
</cp:coreProperties>
</file>