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Calibri" w:hAnsi="Calibri"/>
          <w:b/>
          <w:b/>
          <w:sz w:val="20"/>
          <w:szCs w:val="20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</w:r>
    </w:p>
    <w:p>
      <w:pPr>
        <w:pStyle w:val="Style13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drawing>
          <wp:anchor behindDoc="0" distT="0" distB="0" distL="133350" distR="119380" simplePos="0" locked="0" layoutInCell="1" allowOverlap="1" relativeHeight="2">
            <wp:simplePos x="0" y="0"/>
            <wp:positionH relativeFrom="column">
              <wp:posOffset>-139065</wp:posOffset>
            </wp:positionH>
            <wp:positionV relativeFrom="paragraph">
              <wp:posOffset>-345440</wp:posOffset>
            </wp:positionV>
            <wp:extent cx="795020" cy="784860"/>
            <wp:effectExtent l="0" t="0" r="0" b="0"/>
            <wp:wrapNone/>
            <wp:docPr id="1" name="Εικόνα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rFonts w:cs="Calibri"/>
          <w:b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ΕΛΛΗΝΙΚΗ ΔΗΜΟΚΡΑΤΙΑ</w:t>
      </w:r>
    </w:p>
    <w:p>
      <w:pPr>
        <w:pStyle w:val="Normal"/>
        <w:rPr>
          <w:rFonts w:cs="Calibri"/>
          <w:b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ΔΗΜΟΣ ΚΕΝΤΡΙΚΗΣ ΚΕΡΚΥΡΑΣ ΚΑΙ </w:t>
      </w:r>
    </w:p>
    <w:p>
      <w:pPr>
        <w:pStyle w:val="Normal"/>
        <w:rPr>
          <w:rFonts w:cs="Calibri"/>
          <w:b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ΔΙΑΠΟΝΤΙΩΝ ΝΗΣΩΝ</w:t>
      </w:r>
    </w:p>
    <w:p>
      <w:pPr>
        <w:pStyle w:val="Normal"/>
        <w:rPr>
          <w:rFonts w:cs="Calibri"/>
          <w:b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>
      <w:pPr>
        <w:pStyle w:val="Normal"/>
        <w:rPr>
          <w:rFonts w:cs="Calibri"/>
          <w:b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ΣΥΝΤΗΡΗΣΗΣ ΠΡΑΣΙΝΟΥ </w:t>
      </w:r>
    </w:p>
    <w:p>
      <w:pPr>
        <w:pStyle w:val="Normal"/>
        <w:rPr>
          <w:rFonts w:cs="Calibri"/>
          <w:b/>
          <w:b/>
          <w:sz w:val="20"/>
          <w:szCs w:val="20"/>
        </w:rPr>
      </w:pPr>
      <w:r>
        <w:rPr>
          <w:rFonts w:cs="Courier New"/>
          <w:b/>
          <w:bCs/>
          <w:sz w:val="20"/>
          <w:szCs w:val="20"/>
        </w:rPr>
        <w:t>ΑΡ. ΜΕΛΕΤΗΣ :41</w:t>
      </w:r>
      <w:r>
        <w:rPr>
          <w:szCs w:val="20"/>
        </w:rPr>
        <w:t>∕</w:t>
      </w:r>
      <w:r>
        <w:rPr>
          <w:b/>
          <w:szCs w:val="20"/>
        </w:rPr>
        <w:t>2024</w:t>
      </w:r>
    </w:p>
    <w:p>
      <w:pPr>
        <w:pStyle w:val="Normal"/>
        <w:rPr>
          <w:rFonts w:cs="Calibri"/>
          <w:b/>
          <w:b/>
          <w:bCs/>
        </w:rPr>
      </w:pPr>
      <w:r>
        <w:rPr>
          <w:rFonts w:cs="Calibri"/>
          <w:b/>
          <w:bCs/>
          <w:sz w:val="28"/>
          <w:szCs w:val="28"/>
        </w:rPr>
        <w:t xml:space="preserve">                                        </w:t>
      </w:r>
    </w:p>
    <w:p>
      <w:pPr>
        <w:pStyle w:val="Normal"/>
        <w:rPr>
          <w:rFonts w:cs="Calibri"/>
          <w:b/>
          <w:b/>
          <w:bCs/>
        </w:rPr>
      </w:pP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>Κ.Α.     «ΠΡΟΜΗΘΕΙΑ  ΓΛΑΣΤΡΩΝ  ΓΙΑ ΤΟ ΔΙΑΚΟΣΜΟ ΤΗΣ ΠΟΛΗΣ»</w:t>
      </w:r>
    </w:p>
    <w:tbl>
      <w:tblPr>
        <w:tblW w:w="9923" w:type="dxa"/>
        <w:jc w:val="lef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9"/>
        <w:gridCol w:w="3118"/>
        <w:gridCol w:w="1"/>
        <w:gridCol w:w="1558"/>
        <w:gridCol w:w="1"/>
        <w:gridCol w:w="1840"/>
        <w:gridCol w:w="1"/>
        <w:gridCol w:w="1558"/>
        <w:gridCol w:w="1"/>
        <w:gridCol w:w="1135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</w:t>
            </w:r>
            <w:r>
              <w:rPr>
                <w:b/>
                <w:bCs/>
                <w:sz w:val="20"/>
                <w:szCs w:val="20"/>
              </w:rPr>
              <w:t>ΠΕΡΙΓΡΑΦΗ</w:t>
            </w:r>
          </w:p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</w:t>
            </w:r>
            <w:r>
              <w:rPr>
                <w:b/>
                <w:bCs/>
                <w:sz w:val="20"/>
                <w:szCs w:val="20"/>
                <w:lang w:val="en-US"/>
              </w:rPr>
              <w:t>CPV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ΤΙΜΗ ΜΟΝΑΔΑΣ    (ΕΥΡΩ)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ΤΙΜΗ ΠΡΟΣΦΟΡΑΣ</w:t>
            </w:r>
          </w:p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(ΕΥΡΩ)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>ΔΑΠΑΝΗ        (ΕΥΡΩ)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Γλάστρα χειροποίητη κεραμική αντοχής χρώμα άσπρο κίτρινο, με 3 ζωνάρια, διάμετρο 55 εκατοστά πάνω, 45 εκατοστά κάτω. Ύψος 80 εκατοστά, πάχος 3 εκατοστά χείλος πάνω και 2 εκατοστά κάτω. Συμπεριλαμβάνεται μεταλλική  βάση από λάμα γαλβανιζέ 3 εκατοστά πλάτος, με ένα δαχτυλίδι και τρία πόδια στήριξης ύψος 40 εκατοστά, βάση  στα πόδια με τρύπες στην άκρη ώστε να βιδωθούν στο πεζοδρόμιο. Χρώματος  παραδοσιακό κυπαρισσί κωδικός (</w:t>
            </w:r>
            <w:r>
              <w:rPr>
                <w:bCs/>
                <w:sz w:val="20"/>
                <w:szCs w:val="20"/>
                <w:lang w:val="en-US"/>
              </w:rPr>
              <w:t>ral 6009)</w:t>
            </w:r>
            <w:r>
              <w:rPr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</w:t>
            </w:r>
            <w:r>
              <w:rPr>
                <w:bCs/>
                <w:sz w:val="20"/>
                <w:szCs w:val="20"/>
                <w:lang w:val="en-US"/>
              </w:rPr>
              <w:t xml:space="preserve">    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en-US"/>
              </w:rPr>
              <w:t>12</w:t>
            </w:r>
            <w:r>
              <w:rPr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>
              <w:rPr>
                <w:bCs/>
                <w:sz w:val="20"/>
                <w:szCs w:val="20"/>
              </w:rPr>
              <w:t>135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Γλάστρα χειροποίητη κεραμική αντοχής χρώματος άσπρο κίτρινο σε σχήμα λεκάνης,  με διάμετρο πάνω 70 εκατοστά και 41 εκατοστά κάτω, ύψος 27 εκατοστά και πάχος χείλους 3 εκατοστά πάνω και δύο εκατοστά κάτω. Συμπεριλαμβάνεται μεταλλική βάση από λάμα γαλβανιζέ 3 εκατοστά πλάτος, με ένα δαχτυλίδι και τρία πόδια στήριξης ύψος 40 εκατοστά βάση στα πόδια με τρύπες στην  άκρη ώστε να βιδωθούν στο πεζοδρόμιο. Χρώματος παραδοσιακό κυπαρισσί κωδικός (</w:t>
            </w:r>
            <w:r>
              <w:rPr>
                <w:bCs/>
                <w:sz w:val="20"/>
                <w:szCs w:val="20"/>
                <w:lang w:val="en-US"/>
              </w:rPr>
              <w:t>ral 6009)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</w:t>
            </w:r>
            <w:r>
              <w:rPr>
                <w:bCs/>
                <w:sz w:val="20"/>
                <w:szCs w:val="20"/>
                <w:lang w:val="en-US"/>
              </w:rPr>
              <w:t>56</w:t>
            </w:r>
            <w:r>
              <w:rPr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</w:t>
            </w:r>
            <w:r>
              <w:rPr>
                <w:bCs/>
                <w:sz w:val="20"/>
                <w:szCs w:val="20"/>
              </w:rPr>
              <w:t>115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</w:t>
            </w:r>
          </w:p>
        </w:tc>
      </w:tr>
      <w:tr>
        <w:trPr/>
        <w:tc>
          <w:tcPr>
            <w:tcW w:w="382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Σύνολο καθαρής αξίας  </w:t>
            </w:r>
          </w:p>
        </w:tc>
        <w:tc>
          <w:tcPr>
            <w:tcW w:w="155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84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5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</w:tr>
      <w:tr>
        <w:trPr/>
        <w:tc>
          <w:tcPr>
            <w:tcW w:w="382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ΦΠΑ 24%</w:t>
            </w:r>
          </w:p>
        </w:tc>
        <w:tc>
          <w:tcPr>
            <w:tcW w:w="155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84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5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>
        <w:trPr/>
        <w:tc>
          <w:tcPr>
            <w:tcW w:w="382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Γενικό σύνολο δαπάνης </w:t>
            </w:r>
          </w:p>
        </w:tc>
        <w:tc>
          <w:tcPr>
            <w:tcW w:w="155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84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5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ind w:right="368" w:hanging="0"/>
        <w:jc w:val="both"/>
        <w:rPr>
          <w:sz w:val="20"/>
          <w:szCs w:val="20"/>
        </w:rPr>
      </w:pPr>
      <w:r>
        <w:rPr>
          <w:sz w:val="20"/>
          <w:szCs w:val="20"/>
        </w:rPr>
        <w:t>Όλες οι γλάστρες θα είναι κεραμικές χειροποίητες αντοχής.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Οι ανωτέρω τιμές προήλθαν από έρευνα αγοράς που πραγματοποιήθηκε.</w:t>
      </w:r>
    </w:p>
    <w:p>
      <w:pPr>
        <w:pStyle w:val="Style13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yle13"/>
        <w:rPr/>
      </w:pPr>
      <w:r>
        <w:rPr/>
      </w:r>
    </w:p>
    <w:sectPr>
      <w:type w:val="nextPage"/>
      <w:pgSz w:w="11906" w:h="16838"/>
      <w:pgMar w:left="1077" w:right="907" w:header="0" w:top="1304" w:footer="0" w:bottom="130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Cambria"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32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80910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>
    <w:name w:val="Heading 1"/>
    <w:basedOn w:val="Normal"/>
    <w:next w:val="Normal"/>
    <w:link w:val="1Char"/>
    <w:qFormat/>
    <w:rsid w:val="00680910"/>
    <w:pPr>
      <w:keepNext w:val="true"/>
      <w:outlineLvl w:val="0"/>
    </w:pPr>
    <w:rPr>
      <w:b/>
      <w:bCs/>
      <w:sz w:val="20"/>
    </w:rPr>
  </w:style>
  <w:style w:type="paragraph" w:styleId="2">
    <w:name w:val="Heading 2"/>
    <w:basedOn w:val="Normal"/>
    <w:next w:val="Normal"/>
    <w:qFormat/>
    <w:rsid w:val="00680910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3f2de4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Char" w:customStyle="1">
    <w:name w:val="Επικεφαλίδα 1 Char"/>
    <w:basedOn w:val="DefaultParagraphFont"/>
    <w:link w:val="1"/>
    <w:qFormat/>
    <w:rsid w:val="003f2de4"/>
    <w:rPr>
      <w:b/>
      <w:bCs/>
      <w:szCs w:val="24"/>
    </w:rPr>
  </w:style>
  <w:style w:type="character" w:styleId="Char" w:customStyle="1">
    <w:name w:val="Σώμα κειμένου Char"/>
    <w:basedOn w:val="DefaultParagraphFont"/>
    <w:link w:val="a3"/>
    <w:semiHidden/>
    <w:qFormat/>
    <w:rsid w:val="003f2de4"/>
    <w:rPr>
      <w:sz w:val="24"/>
      <w:szCs w:val="24"/>
    </w:rPr>
  </w:style>
  <w:style w:type="character" w:styleId="3Char" w:customStyle="1">
    <w:name w:val="Επικεφαλίδα 3 Char"/>
    <w:basedOn w:val="DefaultParagraphFont"/>
    <w:link w:val="3"/>
    <w:uiPriority w:val="9"/>
    <w:semiHidden/>
    <w:qFormat/>
    <w:rsid w:val="003f2de4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3Char1" w:customStyle="1">
    <w:name w:val="Σώμα κείμενου με εσοχή 3 Char"/>
    <w:basedOn w:val="DefaultParagraphFont"/>
    <w:link w:val="30"/>
    <w:uiPriority w:val="99"/>
    <w:semiHidden/>
    <w:qFormat/>
    <w:rsid w:val="003f2de4"/>
    <w:rPr>
      <w:sz w:val="16"/>
      <w:szCs w:val="16"/>
    </w:rPr>
  </w:style>
  <w:style w:type="character" w:styleId="Style11">
    <w:name w:val="Σύνδεσμος διαδικτύου"/>
    <w:rsid w:val="003f2de4"/>
    <w:rPr>
      <w:rFonts w:cs="Times New Roman"/>
      <w:color w:val="0000FF"/>
      <w:u w:val="single"/>
    </w:rPr>
  </w:style>
  <w:style w:type="character" w:styleId="Char1" w:customStyle="1">
    <w:name w:val="Κείμενο σχολίου Char"/>
    <w:basedOn w:val="DefaultParagraphFont"/>
    <w:link w:val="a5"/>
    <w:semiHidden/>
    <w:qFormat/>
    <w:rsid w:val="003f2de4"/>
    <w:rPr/>
  </w:style>
  <w:style w:type="character" w:styleId="Newviewbody" w:customStyle="1">
    <w:name w:val="new_view_body"/>
    <w:basedOn w:val="DefaultParagraphFont"/>
    <w:qFormat/>
    <w:rsid w:val="003f2de4"/>
    <w:rPr/>
  </w:style>
  <w:style w:type="character" w:styleId="Strong">
    <w:name w:val="Strong"/>
    <w:uiPriority w:val="22"/>
    <w:qFormat/>
    <w:rsid w:val="003f2de4"/>
    <w:rPr>
      <w:rFonts w:cs="Times New Roman"/>
      <w:b/>
      <w:bCs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Times New Roman"/>
      <w:color w:val="auto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Times New Roman"/>
      <w:color w:val="auto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ascii="Calibri" w:hAnsi="Calibri" w:cs="Times New Roman"/>
      <w:b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  <w:b/>
      <w:sz w:val="24"/>
      <w:lang w:val="el-GR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ascii="Calibri" w:hAnsi="Calibri" w:cs="Times New Roman"/>
      <w:b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  <w:b/>
      <w:sz w:val="24"/>
      <w:lang w:val="el-GR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paragraph" w:styleId="Style12">
    <w:name w:val="Επικεφαλίδα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link w:val="Char"/>
    <w:semiHidden/>
    <w:rsid w:val="00680910"/>
    <w:pPr>
      <w:jc w:val="both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Ευρετήριο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f7348"/>
    <w:pPr>
      <w:spacing w:before="0" w:after="0"/>
      <w:ind w:left="720" w:hanging="0"/>
      <w:contextualSpacing/>
    </w:pPr>
    <w:rPr/>
  </w:style>
  <w:style w:type="paragraph" w:styleId="BodyTextIndent3">
    <w:name w:val="Body Text Indent 3"/>
    <w:basedOn w:val="Normal"/>
    <w:link w:val="3Char0"/>
    <w:uiPriority w:val="99"/>
    <w:semiHidden/>
    <w:unhideWhenUsed/>
    <w:qFormat/>
    <w:rsid w:val="003f2de4"/>
    <w:pPr>
      <w:spacing w:before="0" w:after="120"/>
      <w:ind w:left="283" w:hanging="0"/>
    </w:pPr>
    <w:rPr>
      <w:sz w:val="16"/>
      <w:szCs w:val="16"/>
    </w:rPr>
  </w:style>
  <w:style w:type="paragraph" w:styleId="Annotationtext">
    <w:name w:val="annotation text"/>
    <w:basedOn w:val="Normal"/>
    <w:link w:val="Char0"/>
    <w:semiHidden/>
    <w:qFormat/>
    <w:rsid w:val="003f2de4"/>
    <w:pPr>
      <w:keepLines/>
      <w:widowControl w:val="false"/>
      <w:tabs>
        <w:tab w:val="clear" w:pos="720"/>
        <w:tab w:val="left" w:pos="187" w:leader="none"/>
      </w:tabs>
      <w:overflowPunct w:val="false"/>
      <w:spacing w:lineRule="exact" w:line="220" w:before="120" w:after="120"/>
      <w:ind w:left="187" w:hanging="187"/>
      <w:jc w:val="both"/>
      <w:textAlignment w:val="baseline"/>
    </w:pPr>
    <w:rPr>
      <w:sz w:val="20"/>
      <w:szCs w:val="20"/>
    </w:rPr>
  </w:style>
  <w:style w:type="paragraph" w:styleId="Yiv9060283497" w:customStyle="1">
    <w:name w:val="yiv9060283497"/>
    <w:basedOn w:val="Normal"/>
    <w:qFormat/>
    <w:rsid w:val="003f2de4"/>
    <w:pPr>
      <w:spacing w:beforeAutospacing="1" w:afterAutospacing="1"/>
    </w:pPr>
    <w:rPr/>
  </w:style>
  <w:style w:type="paragraph" w:styleId="Western" w:customStyle="1">
    <w:name w:val="western"/>
    <w:basedOn w:val="Normal"/>
    <w:qFormat/>
    <w:rsid w:val="003f2de4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EEF63-566A-4ABD-AFCA-1C6558A99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LibreOffice/6.1.6.3$Windows_X86_64 LibreOffice_project/5896ab1714085361c45cf540f76f60673dd96a72</Application>
  <Pages>1</Pages>
  <Words>203</Words>
  <Characters>1152</Characters>
  <CharactersWithSpaces>1507</CharactersWithSpaces>
  <Paragraphs>34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2024-09-25T07:02:00Z</dcterms:created>
  <dc:creator>.</dc:creator>
  <dc:description/>
  <dc:language>el-GR</dc:language>
  <cp:lastModifiedBy/>
  <cp:lastPrinted>2024-10-07T11:28:00Z</cp:lastPrinted>
  <dcterms:modified xsi:type="dcterms:W3CDTF">2024-10-15T10:01:29Z</dcterms:modified>
  <cp:revision>12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